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0E" w:rsidRPr="008D344E" w:rsidRDefault="00096F0E" w:rsidP="00096F0E">
      <w:pPr>
        <w:rPr>
          <w:rFonts w:ascii="Arial" w:hAnsi="Arial" w:cs="Arial"/>
          <w:b/>
        </w:rPr>
      </w:pPr>
      <w:r w:rsidRPr="008D344E">
        <w:rPr>
          <w:rFonts w:ascii="Arial" w:hAnsi="Arial" w:cs="Arial"/>
          <w:b/>
        </w:rPr>
        <w:t xml:space="preserve">The Rattle editors’ AMM update </w:t>
      </w:r>
    </w:p>
    <w:p w:rsidR="00096F0E" w:rsidRPr="008D344E" w:rsidRDefault="00096F0E" w:rsidP="00096F0E">
      <w:pPr>
        <w:rPr>
          <w:rFonts w:ascii="Arial" w:hAnsi="Arial" w:cs="Arial"/>
          <w:b/>
        </w:rPr>
      </w:pPr>
      <w:r w:rsidRPr="008D344E">
        <w:rPr>
          <w:rFonts w:ascii="Arial" w:hAnsi="Arial" w:cs="Arial"/>
          <w:b/>
        </w:rPr>
        <w:t>24 November 2011</w:t>
      </w:r>
    </w:p>
    <w:p w:rsidR="00096F0E" w:rsidRPr="008D344E" w:rsidRDefault="00096F0E" w:rsidP="00096F0E">
      <w:pPr>
        <w:rPr>
          <w:rFonts w:ascii="Arial" w:hAnsi="Arial" w:cs="Arial"/>
        </w:rPr>
      </w:pPr>
    </w:p>
    <w:p w:rsidR="00096F0E" w:rsidRPr="008D344E" w:rsidRDefault="00096F0E" w:rsidP="00096F0E">
      <w:pPr>
        <w:rPr>
          <w:rFonts w:ascii="Arial" w:hAnsi="Arial" w:cs="Arial"/>
        </w:rPr>
      </w:pPr>
      <w:r w:rsidRPr="008D344E">
        <w:rPr>
          <w:rFonts w:ascii="Arial" w:hAnsi="Arial" w:cs="Arial"/>
        </w:rPr>
        <w:t xml:space="preserve">Eva </w:t>
      </w:r>
      <w:proofErr w:type="spellStart"/>
      <w:r w:rsidRPr="008D344E">
        <w:rPr>
          <w:rFonts w:ascii="Arial" w:hAnsi="Arial" w:cs="Arial"/>
        </w:rPr>
        <w:t>Peros</w:t>
      </w:r>
      <w:proofErr w:type="spellEnd"/>
      <w:r w:rsidRPr="008D344E">
        <w:rPr>
          <w:rFonts w:ascii="Arial" w:hAnsi="Arial" w:cs="Arial"/>
        </w:rPr>
        <w:t xml:space="preserve"> and Sophia Harris took over as Rattle editors starting with the spring issue, and we are about to publish the winter issue. We have a shared enthusiasm to improve the appearance and content of the newsletter. To that extent, we feel that we have moved forward in some tasks. </w:t>
      </w:r>
    </w:p>
    <w:p w:rsidR="00096F0E" w:rsidRPr="008D344E" w:rsidRDefault="00096F0E" w:rsidP="00096F0E">
      <w:pPr>
        <w:rPr>
          <w:rFonts w:ascii="Arial" w:hAnsi="Arial" w:cs="Arial"/>
        </w:rPr>
      </w:pPr>
    </w:p>
    <w:p w:rsidR="00096F0E" w:rsidRPr="008D344E" w:rsidRDefault="00096F0E" w:rsidP="00096F0E">
      <w:pPr>
        <w:rPr>
          <w:rFonts w:ascii="Arial" w:hAnsi="Arial" w:cs="Arial"/>
        </w:rPr>
      </w:pPr>
      <w:r w:rsidRPr="008D344E">
        <w:rPr>
          <w:rFonts w:ascii="Arial" w:hAnsi="Arial" w:cs="Arial"/>
        </w:rPr>
        <w:t>First, we wanted to change the colour of the previous pale-green cover. In discussions with the printers, they offered us full-colour covers at the same cost as we had been charged. The full-colour covers not only make the covers more visually appealing, but also we are able to sell ads at a higher price.</w:t>
      </w:r>
    </w:p>
    <w:p w:rsidR="00096F0E" w:rsidRPr="008D344E" w:rsidRDefault="00096F0E" w:rsidP="00096F0E">
      <w:pPr>
        <w:rPr>
          <w:rFonts w:ascii="Arial" w:hAnsi="Arial" w:cs="Arial"/>
        </w:rPr>
      </w:pPr>
    </w:p>
    <w:p w:rsidR="00096F0E" w:rsidRPr="008D344E" w:rsidRDefault="00096F0E" w:rsidP="00096F0E">
      <w:pPr>
        <w:rPr>
          <w:rFonts w:ascii="Arial" w:hAnsi="Arial" w:cs="Arial"/>
        </w:rPr>
      </w:pPr>
      <w:r w:rsidRPr="008D344E">
        <w:rPr>
          <w:rFonts w:ascii="Arial" w:hAnsi="Arial" w:cs="Arial"/>
        </w:rPr>
        <w:t>In our efforts to improve the content of the newsletter, we are now consciously attempting to include “Dad articles” in each issue. Any ideas for future articles are greatly appreciated!</w:t>
      </w:r>
    </w:p>
    <w:p w:rsidR="00096F0E" w:rsidRPr="008D344E" w:rsidRDefault="00096F0E" w:rsidP="00096F0E">
      <w:pPr>
        <w:rPr>
          <w:rFonts w:ascii="Arial" w:hAnsi="Arial" w:cs="Arial"/>
        </w:rPr>
      </w:pPr>
    </w:p>
    <w:p w:rsidR="00096F0E" w:rsidRPr="008D344E" w:rsidRDefault="00096F0E" w:rsidP="00096F0E">
      <w:pPr>
        <w:rPr>
          <w:rFonts w:ascii="Arial" w:hAnsi="Arial" w:cs="Arial"/>
        </w:rPr>
      </w:pPr>
      <w:r w:rsidRPr="008D344E">
        <w:rPr>
          <w:rFonts w:ascii="Arial" w:hAnsi="Arial" w:cs="Arial"/>
        </w:rPr>
        <w:t>We are also trying to help increase our ad turnover to help make the Rattle solvent. We have created a “media kit,” a form that states various ways companies can advertise with the Rattle and other NCT Leeds activities. We hope that this can be sent to potential advertisers to help increase interest in advertising with us.</w:t>
      </w:r>
    </w:p>
    <w:p w:rsidR="00096F0E" w:rsidRPr="008D344E" w:rsidRDefault="00096F0E" w:rsidP="00096F0E">
      <w:pPr>
        <w:rPr>
          <w:rFonts w:ascii="Arial" w:hAnsi="Arial" w:cs="Arial"/>
        </w:rPr>
      </w:pPr>
    </w:p>
    <w:p w:rsidR="00F87152" w:rsidRPr="008D344E" w:rsidRDefault="00096F0E" w:rsidP="00096F0E">
      <w:pPr>
        <w:rPr>
          <w:rFonts w:ascii="Arial" w:hAnsi="Arial" w:cs="Arial"/>
        </w:rPr>
      </w:pPr>
      <w:r w:rsidRPr="008D344E">
        <w:rPr>
          <w:rFonts w:ascii="Arial" w:hAnsi="Arial" w:cs="Arial"/>
        </w:rPr>
        <w:t>For next year, we plan to continue to find ways to improve the Rattle and to support efforts to attract new advertisers.</w:t>
      </w:r>
    </w:p>
    <w:p w:rsidR="00096F0E" w:rsidRPr="008D344E" w:rsidRDefault="00096F0E" w:rsidP="00096F0E">
      <w:pPr>
        <w:rPr>
          <w:rFonts w:ascii="Arial" w:hAnsi="Arial" w:cs="Arial"/>
        </w:rPr>
      </w:pPr>
    </w:p>
    <w:p w:rsidR="00096F0E" w:rsidRPr="008D344E" w:rsidRDefault="00096F0E" w:rsidP="00096F0E">
      <w:pPr>
        <w:rPr>
          <w:rFonts w:ascii="Arial" w:hAnsi="Arial" w:cs="Arial"/>
        </w:rPr>
      </w:pPr>
    </w:p>
    <w:p w:rsidR="00096F0E" w:rsidRPr="008D344E" w:rsidRDefault="008D344E" w:rsidP="00096F0E">
      <w:pPr>
        <w:rPr>
          <w:rFonts w:ascii="Arial" w:hAnsi="Arial" w:cs="Arial"/>
          <w:b/>
        </w:rPr>
      </w:pPr>
      <w:r>
        <w:rPr>
          <w:rFonts w:ascii="Arial" w:hAnsi="Arial" w:cs="Arial"/>
          <w:b/>
        </w:rPr>
        <w:t>Membership</w:t>
      </w:r>
    </w:p>
    <w:p w:rsidR="00096F0E" w:rsidRPr="008D344E" w:rsidRDefault="00096F0E" w:rsidP="00096F0E">
      <w:pPr>
        <w:rPr>
          <w:rFonts w:ascii="Arial" w:hAnsi="Arial" w:cs="Arial"/>
        </w:rPr>
      </w:pPr>
    </w:p>
    <w:p w:rsidR="00096F0E" w:rsidRPr="008D344E" w:rsidRDefault="00096F0E" w:rsidP="00096F0E">
      <w:pPr>
        <w:rPr>
          <w:rFonts w:ascii="Arial" w:hAnsi="Arial" w:cs="Arial"/>
          <w:color w:val="2A2A2A"/>
          <w:shd w:val="clear" w:color="auto" w:fill="FFFFFF"/>
        </w:rPr>
      </w:pPr>
      <w:r w:rsidRPr="008D344E">
        <w:rPr>
          <w:rFonts w:ascii="Arial" w:hAnsi="Arial" w:cs="Arial"/>
          <w:color w:val="2A2A2A"/>
          <w:shd w:val="clear" w:color="auto" w:fill="FFFFFF"/>
        </w:rPr>
        <w:t>This year Leeds branch membership is still strong with circa 500 members. This does fluctuate throughout the year. Activities of the membership coordinator have included distributing the Leeds branch newsletter, the Rattle, and sending relevant emails to our membership group around up and coming events.</w:t>
      </w:r>
      <w:r w:rsidRPr="008D344E">
        <w:rPr>
          <w:rFonts w:ascii="Arial" w:hAnsi="Arial" w:cs="Arial"/>
          <w:color w:val="2A2A2A"/>
        </w:rPr>
        <w:br/>
      </w:r>
      <w:r w:rsidRPr="008D344E">
        <w:rPr>
          <w:rFonts w:ascii="Arial" w:hAnsi="Arial" w:cs="Arial"/>
          <w:color w:val="2A2A2A"/>
          <w:shd w:val="clear" w:color="auto" w:fill="FFFFFF"/>
        </w:rPr>
        <w:t>65% of our members have joined within the year so additional work on retaining members past a year needs to continue, although renewals are dealt with at head office we can also ensure we continue to place updates in the Rattle to advise members of the benefits of membership and notes reminding members to renew once their membership runs out when sending out the Rattle. The new improved colour newsletter has also added value and may help to retain members.</w:t>
      </w:r>
      <w:r w:rsidRPr="008D344E">
        <w:rPr>
          <w:rFonts w:ascii="Arial" w:hAnsi="Arial" w:cs="Arial"/>
          <w:color w:val="2A2A2A"/>
        </w:rPr>
        <w:br/>
      </w:r>
      <w:r w:rsidRPr="008D344E">
        <w:rPr>
          <w:rFonts w:ascii="Arial" w:hAnsi="Arial" w:cs="Arial"/>
          <w:color w:val="2A2A2A"/>
          <w:shd w:val="clear" w:color="auto" w:fill="FFFFFF"/>
        </w:rPr>
        <w:t xml:space="preserve">Membership is concentrated mainly around North Leeds with the largest NCT membership population in postcodes around </w:t>
      </w:r>
      <w:proofErr w:type="spellStart"/>
      <w:r w:rsidRPr="008D344E">
        <w:rPr>
          <w:rFonts w:ascii="Arial" w:hAnsi="Arial" w:cs="Arial"/>
          <w:color w:val="2A2A2A"/>
          <w:shd w:val="clear" w:color="auto" w:fill="FFFFFF"/>
        </w:rPr>
        <w:t>Roundhay</w:t>
      </w:r>
      <w:proofErr w:type="spellEnd"/>
      <w:r w:rsidRPr="008D344E">
        <w:rPr>
          <w:rFonts w:ascii="Arial" w:hAnsi="Arial" w:cs="Arial"/>
          <w:color w:val="2A2A2A"/>
          <w:shd w:val="clear" w:color="auto" w:fill="FFFFFF"/>
        </w:rPr>
        <w:t xml:space="preserve"> and </w:t>
      </w:r>
      <w:proofErr w:type="spellStart"/>
      <w:r w:rsidRPr="008D344E">
        <w:rPr>
          <w:rFonts w:ascii="Arial" w:hAnsi="Arial" w:cs="Arial"/>
          <w:color w:val="2A2A2A"/>
          <w:shd w:val="clear" w:color="auto" w:fill="FFFFFF"/>
        </w:rPr>
        <w:t>Alwoodley</w:t>
      </w:r>
      <w:proofErr w:type="spellEnd"/>
      <w:r w:rsidRPr="008D344E">
        <w:rPr>
          <w:rFonts w:ascii="Arial" w:hAnsi="Arial" w:cs="Arial"/>
          <w:color w:val="2A2A2A"/>
          <w:shd w:val="clear" w:color="auto" w:fill="FFFFFF"/>
        </w:rPr>
        <w:t xml:space="preserve">. Although an increasing amount of members are in west and south west Leeds (Pudsey 9% and Morley 7%) but only 6% in South East Leeds. This could be due to the demographic of those areas which have a higher population of people who are originally from the area and therefore more likely to have support from family and friends than those in North Leeds. However more work on targeting bumps and babies groups around this changing demographic could take place in the </w:t>
      </w:r>
      <w:proofErr w:type="gramStart"/>
      <w:r w:rsidRPr="008D344E">
        <w:rPr>
          <w:rFonts w:ascii="Arial" w:hAnsi="Arial" w:cs="Arial"/>
          <w:color w:val="2A2A2A"/>
          <w:shd w:val="clear" w:color="auto" w:fill="FFFFFF"/>
        </w:rPr>
        <w:t>new year</w:t>
      </w:r>
      <w:proofErr w:type="gramEnd"/>
      <w:r w:rsidRPr="008D344E">
        <w:rPr>
          <w:rFonts w:ascii="Arial" w:hAnsi="Arial" w:cs="Arial"/>
          <w:color w:val="2A2A2A"/>
          <w:shd w:val="clear" w:color="auto" w:fill="FFFFFF"/>
        </w:rPr>
        <w:t xml:space="preserve"> to help with this growing community within West Leeds.</w:t>
      </w:r>
    </w:p>
    <w:p w:rsidR="00096F0E" w:rsidRPr="008D344E" w:rsidRDefault="00096F0E" w:rsidP="00096F0E">
      <w:pPr>
        <w:rPr>
          <w:rFonts w:ascii="Arial" w:hAnsi="Arial" w:cs="Arial"/>
          <w:color w:val="2A2A2A"/>
          <w:shd w:val="clear" w:color="auto" w:fill="FFFFFF"/>
        </w:rPr>
      </w:pPr>
    </w:p>
    <w:p w:rsidR="00096F0E" w:rsidRPr="008D344E" w:rsidRDefault="00096F0E" w:rsidP="00096F0E">
      <w:pPr>
        <w:rPr>
          <w:rFonts w:ascii="Arial" w:hAnsi="Arial" w:cs="Arial"/>
          <w:color w:val="2A2A2A"/>
          <w:shd w:val="clear" w:color="auto" w:fill="FFFFFF"/>
        </w:rPr>
      </w:pPr>
    </w:p>
    <w:p w:rsidR="00096F0E" w:rsidRPr="008D344E" w:rsidRDefault="00096F0E" w:rsidP="00096F0E">
      <w:pPr>
        <w:rPr>
          <w:rFonts w:ascii="Arial" w:hAnsi="Arial" w:cs="Arial"/>
          <w:color w:val="2A2A2A"/>
          <w:shd w:val="clear" w:color="auto" w:fill="FFFFFF"/>
        </w:rPr>
      </w:pPr>
    </w:p>
    <w:p w:rsidR="00096F0E" w:rsidRPr="008D344E" w:rsidRDefault="00096F0E" w:rsidP="00096F0E">
      <w:pPr>
        <w:rPr>
          <w:rFonts w:ascii="Arial" w:eastAsia="Calibri" w:hAnsi="Arial" w:cs="Arial"/>
          <w:u w:val="single"/>
        </w:rPr>
      </w:pPr>
      <w:r w:rsidRPr="008D344E">
        <w:rPr>
          <w:rFonts w:ascii="Arial" w:eastAsia="Calibri" w:hAnsi="Arial" w:cs="Arial"/>
          <w:b/>
          <w:u w:val="single"/>
        </w:rPr>
        <w:lastRenderedPageBreak/>
        <w:t>Parent Support Co-ordinator</w:t>
      </w:r>
      <w:r w:rsidRPr="008D344E">
        <w:rPr>
          <w:rFonts w:ascii="Arial" w:eastAsia="Calibri" w:hAnsi="Arial" w:cs="Arial"/>
          <w:u w:val="single"/>
        </w:rPr>
        <w:t xml:space="preserve"> (Helen </w:t>
      </w:r>
      <w:proofErr w:type="spellStart"/>
      <w:r w:rsidRPr="008D344E">
        <w:rPr>
          <w:rFonts w:ascii="Arial" w:eastAsia="Calibri" w:hAnsi="Arial" w:cs="Arial"/>
          <w:u w:val="single"/>
        </w:rPr>
        <w:t>Whiteley</w:t>
      </w:r>
      <w:proofErr w:type="spellEnd"/>
      <w:r w:rsidRPr="008D344E">
        <w:rPr>
          <w:rFonts w:ascii="Arial" w:eastAsia="Calibri" w:hAnsi="Arial" w:cs="Arial"/>
          <w:u w:val="single"/>
        </w:rPr>
        <w:t>)</w:t>
      </w:r>
    </w:p>
    <w:p w:rsidR="00096F0E" w:rsidRPr="008D344E" w:rsidRDefault="00096F0E" w:rsidP="00096F0E">
      <w:pPr>
        <w:jc w:val="both"/>
        <w:rPr>
          <w:rFonts w:ascii="Arial" w:eastAsia="Calibri" w:hAnsi="Arial" w:cs="Arial"/>
        </w:rPr>
      </w:pPr>
      <w:r w:rsidRPr="008D344E">
        <w:rPr>
          <w:rFonts w:ascii="Arial" w:eastAsia="Calibri" w:hAnsi="Arial" w:cs="Arial"/>
        </w:rPr>
        <w:t xml:space="preserve">There appears to be a steady increase in the number of baby &amp; toddler groups, classes catering for everything imaginable and groups offered by children’s centres, so it has become a worry of mine that there is less of a need for Bumps, Babies and Beyond groups and the support and social network that they offer mums. However, I am pleased to report that with the tireless efforts of our group leaders and support of their members that the groups are still going strong. </w:t>
      </w:r>
    </w:p>
    <w:p w:rsidR="00096F0E" w:rsidRPr="008D344E" w:rsidRDefault="00096F0E" w:rsidP="00096F0E">
      <w:pPr>
        <w:jc w:val="both"/>
        <w:rPr>
          <w:rFonts w:ascii="Arial" w:eastAsia="Calibri" w:hAnsi="Arial" w:cs="Arial"/>
        </w:rPr>
      </w:pPr>
      <w:r w:rsidRPr="008D344E">
        <w:rPr>
          <w:rFonts w:ascii="Arial" w:eastAsia="Calibri" w:hAnsi="Arial" w:cs="Arial"/>
        </w:rPr>
        <w:t xml:space="preserve">This year has been as busy as ever, a number of groups have new leaders this autumn; </w:t>
      </w:r>
      <w:proofErr w:type="spellStart"/>
      <w:r w:rsidRPr="008D344E">
        <w:rPr>
          <w:rFonts w:ascii="Arial" w:eastAsia="Calibri" w:hAnsi="Arial" w:cs="Arial"/>
        </w:rPr>
        <w:t>Alwoodley</w:t>
      </w:r>
      <w:proofErr w:type="spellEnd"/>
      <w:r w:rsidRPr="008D344E">
        <w:rPr>
          <w:rFonts w:ascii="Arial" w:eastAsia="Calibri" w:hAnsi="Arial" w:cs="Arial"/>
        </w:rPr>
        <w:t xml:space="preserve">, </w:t>
      </w:r>
      <w:proofErr w:type="spellStart"/>
      <w:r w:rsidRPr="008D344E">
        <w:rPr>
          <w:rFonts w:ascii="Arial" w:eastAsia="Calibri" w:hAnsi="Arial" w:cs="Arial"/>
        </w:rPr>
        <w:t>Horsforth</w:t>
      </w:r>
      <w:proofErr w:type="spellEnd"/>
      <w:r w:rsidRPr="008D344E">
        <w:rPr>
          <w:rFonts w:ascii="Arial" w:eastAsia="Calibri" w:hAnsi="Arial" w:cs="Arial"/>
        </w:rPr>
        <w:t xml:space="preserve">, Oakwood and </w:t>
      </w:r>
      <w:proofErr w:type="spellStart"/>
      <w:r w:rsidRPr="008D344E">
        <w:rPr>
          <w:rFonts w:ascii="Arial" w:eastAsia="Calibri" w:hAnsi="Arial" w:cs="Arial"/>
        </w:rPr>
        <w:t>Weetwood</w:t>
      </w:r>
      <w:proofErr w:type="spellEnd"/>
      <w:r w:rsidRPr="008D344E">
        <w:rPr>
          <w:rFonts w:ascii="Arial" w:eastAsia="Calibri" w:hAnsi="Arial" w:cs="Arial"/>
        </w:rPr>
        <w:t xml:space="preserve"> (Pudsey soon to change too) and I am thrilled to announce that the Dad’s group has been re-launched! Errol Murray has taken on this responsibility and the group met for the first time in October. I am sure that the group will be a great success. </w:t>
      </w:r>
    </w:p>
    <w:p w:rsidR="00096F0E" w:rsidRPr="008D344E" w:rsidRDefault="00096F0E" w:rsidP="00096F0E">
      <w:pPr>
        <w:jc w:val="both"/>
        <w:rPr>
          <w:rFonts w:ascii="Arial" w:eastAsia="Calibri" w:hAnsi="Arial" w:cs="Arial"/>
        </w:rPr>
      </w:pPr>
    </w:p>
    <w:p w:rsidR="00096F0E" w:rsidRPr="008D344E" w:rsidRDefault="00096F0E" w:rsidP="00096F0E">
      <w:pPr>
        <w:jc w:val="both"/>
        <w:rPr>
          <w:rFonts w:ascii="Arial" w:eastAsia="Calibri" w:hAnsi="Arial" w:cs="Arial"/>
        </w:rPr>
      </w:pPr>
      <w:r w:rsidRPr="008D344E">
        <w:rPr>
          <w:rFonts w:ascii="Arial" w:eastAsia="Calibri" w:hAnsi="Arial" w:cs="Arial"/>
        </w:rPr>
        <w:t>At present the NCT currently has BB&amp;B groups in the following areas:</w:t>
      </w:r>
    </w:p>
    <w:p w:rsidR="00096F0E" w:rsidRPr="008D344E" w:rsidRDefault="00096F0E" w:rsidP="00096F0E">
      <w:pPr>
        <w:numPr>
          <w:ilvl w:val="0"/>
          <w:numId w:val="2"/>
        </w:numPr>
        <w:spacing w:line="276" w:lineRule="auto"/>
        <w:ind w:left="714" w:hanging="357"/>
        <w:jc w:val="both"/>
        <w:rPr>
          <w:rFonts w:ascii="Arial" w:eastAsia="Calibri" w:hAnsi="Arial" w:cs="Arial"/>
        </w:rPr>
      </w:pPr>
      <w:proofErr w:type="spellStart"/>
      <w:r w:rsidRPr="008D344E">
        <w:rPr>
          <w:rFonts w:ascii="Arial" w:eastAsia="Calibri" w:hAnsi="Arial" w:cs="Arial"/>
          <w:b/>
        </w:rPr>
        <w:t>Alwoodley</w:t>
      </w:r>
      <w:proofErr w:type="spellEnd"/>
      <w:r w:rsidRPr="008D344E">
        <w:rPr>
          <w:rFonts w:ascii="Arial" w:eastAsia="Calibri" w:hAnsi="Arial" w:cs="Arial"/>
        </w:rPr>
        <w:t xml:space="preserve"> (Elaine </w:t>
      </w:r>
      <w:proofErr w:type="spellStart"/>
      <w:r w:rsidRPr="008D344E">
        <w:rPr>
          <w:rFonts w:ascii="Arial" w:eastAsia="Calibri" w:hAnsi="Arial" w:cs="Arial"/>
        </w:rPr>
        <w:t>Craiggs</w:t>
      </w:r>
      <w:proofErr w:type="spellEnd"/>
      <w:r w:rsidRPr="008D344E">
        <w:rPr>
          <w:rFonts w:ascii="Arial" w:eastAsia="Calibri" w:hAnsi="Arial" w:cs="Arial"/>
        </w:rPr>
        <w:t xml:space="preserve">, Amy Robinson, Amanda </w:t>
      </w:r>
      <w:proofErr w:type="spellStart"/>
      <w:r w:rsidRPr="008D344E">
        <w:rPr>
          <w:rFonts w:ascii="Arial" w:eastAsia="Calibri" w:hAnsi="Arial" w:cs="Arial"/>
        </w:rPr>
        <w:t>Schonfeld</w:t>
      </w:r>
      <w:proofErr w:type="spellEnd"/>
      <w:r w:rsidRPr="008D344E">
        <w:rPr>
          <w:rFonts w:ascii="Arial" w:eastAsia="Calibri" w:hAnsi="Arial" w:cs="Arial"/>
        </w:rPr>
        <w:t xml:space="preserve"> &amp; Michaela Chambers)</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 xml:space="preserve">Burley </w:t>
      </w:r>
      <w:r w:rsidRPr="008D344E">
        <w:rPr>
          <w:rFonts w:ascii="Arial" w:eastAsia="Calibri" w:hAnsi="Arial" w:cs="Arial"/>
        </w:rPr>
        <w:t xml:space="preserve">(Amber </w:t>
      </w:r>
      <w:proofErr w:type="spellStart"/>
      <w:r w:rsidRPr="008D344E">
        <w:rPr>
          <w:rFonts w:ascii="Arial" w:eastAsia="Calibri" w:hAnsi="Arial" w:cs="Arial"/>
        </w:rPr>
        <w:t>Rithalia</w:t>
      </w:r>
      <w:proofErr w:type="spellEnd"/>
      <w:r w:rsidRPr="008D344E">
        <w:rPr>
          <w:rFonts w:ascii="Arial" w:eastAsia="Calibri" w:hAnsi="Arial" w:cs="Arial"/>
        </w:rPr>
        <w:t>)</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 xml:space="preserve">Chapel </w:t>
      </w:r>
      <w:proofErr w:type="spellStart"/>
      <w:r w:rsidRPr="008D344E">
        <w:rPr>
          <w:rFonts w:ascii="Arial" w:eastAsia="Calibri" w:hAnsi="Arial" w:cs="Arial"/>
          <w:b/>
        </w:rPr>
        <w:t>Allerton</w:t>
      </w:r>
      <w:proofErr w:type="spellEnd"/>
      <w:r w:rsidRPr="008D344E">
        <w:rPr>
          <w:rFonts w:ascii="Arial" w:eastAsia="Calibri" w:hAnsi="Arial" w:cs="Arial"/>
          <w:b/>
        </w:rPr>
        <w:t xml:space="preserve"> - Babies</w:t>
      </w:r>
      <w:r w:rsidRPr="008D344E">
        <w:rPr>
          <w:rFonts w:ascii="Arial" w:eastAsia="Calibri" w:hAnsi="Arial" w:cs="Arial"/>
        </w:rPr>
        <w:t xml:space="preserve"> (Lucy &amp; </w:t>
      </w:r>
      <w:proofErr w:type="spellStart"/>
      <w:r w:rsidRPr="008D344E">
        <w:rPr>
          <w:rFonts w:ascii="Arial" w:eastAsia="Calibri" w:hAnsi="Arial" w:cs="Arial"/>
        </w:rPr>
        <w:t>Aarti</w:t>
      </w:r>
      <w:proofErr w:type="spellEnd"/>
      <w:r w:rsidRPr="008D344E">
        <w:rPr>
          <w:rFonts w:ascii="Arial" w:eastAsia="Calibri" w:hAnsi="Arial" w:cs="Arial"/>
        </w:rPr>
        <w:t xml:space="preserve"> )</w:t>
      </w:r>
    </w:p>
    <w:p w:rsidR="00096F0E" w:rsidRPr="008D344E" w:rsidRDefault="00096F0E" w:rsidP="00096F0E">
      <w:pPr>
        <w:ind w:left="720"/>
        <w:jc w:val="both"/>
        <w:rPr>
          <w:rFonts w:ascii="Arial" w:eastAsia="Calibri" w:hAnsi="Arial" w:cs="Arial"/>
        </w:rPr>
      </w:pPr>
      <w:r w:rsidRPr="008D344E">
        <w:rPr>
          <w:rFonts w:ascii="Arial" w:eastAsia="Calibri" w:hAnsi="Arial" w:cs="Arial"/>
          <w:b/>
        </w:rPr>
        <w:t xml:space="preserve">Chapel </w:t>
      </w:r>
      <w:proofErr w:type="spellStart"/>
      <w:r w:rsidRPr="008D344E">
        <w:rPr>
          <w:rFonts w:ascii="Arial" w:eastAsia="Calibri" w:hAnsi="Arial" w:cs="Arial"/>
          <w:b/>
        </w:rPr>
        <w:t>Allerton</w:t>
      </w:r>
      <w:proofErr w:type="spellEnd"/>
      <w:r w:rsidRPr="008D344E">
        <w:rPr>
          <w:rFonts w:ascii="Arial" w:eastAsia="Calibri" w:hAnsi="Arial" w:cs="Arial"/>
          <w:b/>
        </w:rPr>
        <w:t xml:space="preserve"> - Next Steps</w:t>
      </w:r>
      <w:r w:rsidRPr="008D344E">
        <w:rPr>
          <w:rFonts w:ascii="Arial" w:eastAsia="Calibri" w:hAnsi="Arial" w:cs="Arial"/>
        </w:rPr>
        <w:t xml:space="preserve"> (Claire </w:t>
      </w:r>
      <w:proofErr w:type="spellStart"/>
      <w:r w:rsidRPr="008D344E">
        <w:rPr>
          <w:rFonts w:ascii="Arial" w:eastAsia="Calibri" w:hAnsi="Arial" w:cs="Arial"/>
        </w:rPr>
        <w:t>Flegg</w:t>
      </w:r>
      <w:proofErr w:type="spellEnd"/>
      <w:r w:rsidRPr="008D344E">
        <w:rPr>
          <w:rFonts w:ascii="Arial" w:eastAsia="Calibri" w:hAnsi="Arial" w:cs="Arial"/>
        </w:rPr>
        <w:t>)</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 xml:space="preserve">Far </w:t>
      </w:r>
      <w:proofErr w:type="spellStart"/>
      <w:r w:rsidRPr="008D344E">
        <w:rPr>
          <w:rFonts w:ascii="Arial" w:eastAsia="Calibri" w:hAnsi="Arial" w:cs="Arial"/>
          <w:b/>
        </w:rPr>
        <w:t>Headingley</w:t>
      </w:r>
      <w:proofErr w:type="spellEnd"/>
      <w:r w:rsidRPr="008D344E">
        <w:rPr>
          <w:rFonts w:ascii="Arial" w:eastAsia="Calibri" w:hAnsi="Arial" w:cs="Arial"/>
          <w:b/>
        </w:rPr>
        <w:t xml:space="preserve"> &amp; </w:t>
      </w:r>
      <w:proofErr w:type="spellStart"/>
      <w:r w:rsidRPr="008D344E">
        <w:rPr>
          <w:rFonts w:ascii="Arial" w:eastAsia="Calibri" w:hAnsi="Arial" w:cs="Arial"/>
          <w:b/>
        </w:rPr>
        <w:t>Weetwood</w:t>
      </w:r>
      <w:proofErr w:type="spellEnd"/>
      <w:r w:rsidRPr="008D344E">
        <w:rPr>
          <w:rFonts w:ascii="Arial" w:eastAsia="Calibri" w:hAnsi="Arial" w:cs="Arial"/>
        </w:rPr>
        <w:t xml:space="preserve"> (</w:t>
      </w:r>
      <w:proofErr w:type="spellStart"/>
      <w:r w:rsidRPr="008D344E">
        <w:rPr>
          <w:rFonts w:ascii="Arial" w:eastAsia="Calibri" w:hAnsi="Arial" w:cs="Arial"/>
        </w:rPr>
        <w:t>Zoe</w:t>
      </w:r>
      <w:proofErr w:type="spellEnd"/>
      <w:r w:rsidRPr="008D344E">
        <w:rPr>
          <w:rFonts w:ascii="Arial" w:eastAsia="Calibri" w:hAnsi="Arial" w:cs="Arial"/>
        </w:rPr>
        <w:t xml:space="preserve"> Cook)</w:t>
      </w:r>
    </w:p>
    <w:p w:rsidR="00096F0E" w:rsidRPr="008D344E" w:rsidRDefault="00096F0E" w:rsidP="00096F0E">
      <w:pPr>
        <w:numPr>
          <w:ilvl w:val="0"/>
          <w:numId w:val="2"/>
        </w:numPr>
        <w:spacing w:line="276" w:lineRule="auto"/>
        <w:jc w:val="both"/>
        <w:rPr>
          <w:rFonts w:ascii="Arial" w:eastAsia="Calibri" w:hAnsi="Arial" w:cs="Arial"/>
        </w:rPr>
      </w:pPr>
      <w:proofErr w:type="spellStart"/>
      <w:r w:rsidRPr="008D344E">
        <w:rPr>
          <w:rFonts w:ascii="Arial" w:eastAsia="Calibri" w:hAnsi="Arial" w:cs="Arial"/>
          <w:b/>
        </w:rPr>
        <w:t>Harehills</w:t>
      </w:r>
      <w:proofErr w:type="spellEnd"/>
      <w:r w:rsidRPr="008D344E">
        <w:rPr>
          <w:rFonts w:ascii="Arial" w:eastAsia="Calibri" w:hAnsi="Arial" w:cs="Arial"/>
        </w:rPr>
        <w:t xml:space="preserve"> (</w:t>
      </w:r>
      <w:proofErr w:type="spellStart"/>
      <w:r w:rsidRPr="008D344E">
        <w:rPr>
          <w:rFonts w:ascii="Arial" w:eastAsia="Calibri" w:hAnsi="Arial" w:cs="Arial"/>
        </w:rPr>
        <w:t>Merret</w:t>
      </w:r>
      <w:proofErr w:type="spellEnd"/>
      <w:r w:rsidRPr="008D344E">
        <w:rPr>
          <w:rFonts w:ascii="Arial" w:eastAsia="Calibri" w:hAnsi="Arial" w:cs="Arial"/>
        </w:rPr>
        <w:t xml:space="preserve"> </w:t>
      </w:r>
      <w:proofErr w:type="spellStart"/>
      <w:r w:rsidRPr="008D344E">
        <w:rPr>
          <w:rFonts w:ascii="Arial" w:eastAsia="Calibri" w:hAnsi="Arial" w:cs="Arial"/>
        </w:rPr>
        <w:t>Neffe</w:t>
      </w:r>
      <w:proofErr w:type="spellEnd"/>
      <w:r w:rsidRPr="008D344E">
        <w:rPr>
          <w:rFonts w:ascii="Arial" w:eastAsia="Calibri" w:hAnsi="Arial" w:cs="Arial"/>
        </w:rPr>
        <w:t>)</w:t>
      </w:r>
    </w:p>
    <w:p w:rsidR="00096F0E" w:rsidRPr="008D344E" w:rsidRDefault="00096F0E" w:rsidP="00096F0E">
      <w:pPr>
        <w:numPr>
          <w:ilvl w:val="0"/>
          <w:numId w:val="2"/>
        </w:numPr>
        <w:spacing w:line="276" w:lineRule="auto"/>
        <w:jc w:val="both"/>
        <w:rPr>
          <w:rFonts w:ascii="Arial" w:eastAsia="Calibri" w:hAnsi="Arial" w:cs="Arial"/>
        </w:rPr>
      </w:pPr>
      <w:proofErr w:type="spellStart"/>
      <w:r w:rsidRPr="008D344E">
        <w:rPr>
          <w:rFonts w:ascii="Arial" w:eastAsia="Calibri" w:hAnsi="Arial" w:cs="Arial"/>
          <w:b/>
        </w:rPr>
        <w:t>Horsforth</w:t>
      </w:r>
      <w:proofErr w:type="spellEnd"/>
      <w:r w:rsidRPr="008D344E">
        <w:rPr>
          <w:rFonts w:ascii="Arial" w:eastAsia="Calibri" w:hAnsi="Arial" w:cs="Arial"/>
        </w:rPr>
        <w:t xml:space="preserve"> (Lucy </w:t>
      </w:r>
      <w:proofErr w:type="spellStart"/>
      <w:r w:rsidRPr="008D344E">
        <w:rPr>
          <w:rFonts w:ascii="Arial" w:eastAsia="Calibri" w:hAnsi="Arial" w:cs="Arial"/>
        </w:rPr>
        <w:t>Foulis</w:t>
      </w:r>
      <w:proofErr w:type="spellEnd"/>
      <w:r w:rsidRPr="008D344E">
        <w:rPr>
          <w:rFonts w:ascii="Arial" w:eastAsia="Calibri" w:hAnsi="Arial" w:cs="Arial"/>
        </w:rPr>
        <w:t>)</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Oakwood</w:t>
      </w:r>
      <w:r w:rsidRPr="008D344E">
        <w:rPr>
          <w:rFonts w:ascii="Arial" w:eastAsia="Calibri" w:hAnsi="Arial" w:cs="Arial"/>
        </w:rPr>
        <w:t xml:space="preserve"> (Ruth  Ashworth)</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 xml:space="preserve">Pudsey </w:t>
      </w:r>
      <w:r w:rsidRPr="008D344E">
        <w:rPr>
          <w:rFonts w:ascii="Arial" w:eastAsia="Calibri" w:hAnsi="Arial" w:cs="Arial"/>
        </w:rPr>
        <w:t>- Toddlers (</w:t>
      </w:r>
      <w:proofErr w:type="spellStart"/>
      <w:r w:rsidRPr="008D344E">
        <w:rPr>
          <w:rFonts w:ascii="Arial" w:eastAsia="Calibri" w:hAnsi="Arial" w:cs="Arial"/>
        </w:rPr>
        <w:t>Caley</w:t>
      </w:r>
      <w:proofErr w:type="spellEnd"/>
      <w:r w:rsidRPr="008D344E">
        <w:rPr>
          <w:rFonts w:ascii="Arial" w:eastAsia="Calibri" w:hAnsi="Arial" w:cs="Arial"/>
        </w:rPr>
        <w:t xml:space="preserve"> Smith &amp; Lauren King)</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Roundhay</w:t>
      </w:r>
      <w:r w:rsidRPr="008D344E">
        <w:rPr>
          <w:rFonts w:ascii="Arial" w:eastAsia="Calibri" w:hAnsi="Arial" w:cs="Arial"/>
        </w:rPr>
        <w:t xml:space="preserve"> (Karla Napoleon)</w:t>
      </w:r>
    </w:p>
    <w:p w:rsidR="00096F0E" w:rsidRPr="008D344E" w:rsidRDefault="00096F0E" w:rsidP="00096F0E">
      <w:pPr>
        <w:numPr>
          <w:ilvl w:val="0"/>
          <w:numId w:val="2"/>
        </w:numPr>
        <w:spacing w:line="276" w:lineRule="auto"/>
        <w:jc w:val="both"/>
        <w:rPr>
          <w:rFonts w:ascii="Arial" w:eastAsia="Calibri" w:hAnsi="Arial" w:cs="Arial"/>
        </w:rPr>
      </w:pPr>
      <w:r w:rsidRPr="008D344E">
        <w:rPr>
          <w:rFonts w:ascii="Arial" w:eastAsia="Calibri" w:hAnsi="Arial" w:cs="Arial"/>
          <w:b/>
        </w:rPr>
        <w:t>Dad’s</w:t>
      </w:r>
      <w:r w:rsidRPr="008D344E">
        <w:rPr>
          <w:rFonts w:ascii="Arial" w:eastAsia="Calibri" w:hAnsi="Arial" w:cs="Arial"/>
        </w:rPr>
        <w:t xml:space="preserve"> (Errol Murray)</w:t>
      </w:r>
    </w:p>
    <w:p w:rsidR="00096F0E" w:rsidRPr="008D344E" w:rsidRDefault="00096F0E" w:rsidP="00096F0E">
      <w:pPr>
        <w:tabs>
          <w:tab w:val="left" w:pos="2400"/>
        </w:tabs>
        <w:rPr>
          <w:rFonts w:ascii="Arial" w:eastAsia="Calibri" w:hAnsi="Arial" w:cs="Arial"/>
        </w:rPr>
      </w:pPr>
      <w:r w:rsidRPr="008D344E">
        <w:rPr>
          <w:rFonts w:ascii="Arial" w:eastAsia="Calibri" w:hAnsi="Arial" w:cs="Arial"/>
        </w:rPr>
        <w:t xml:space="preserve">             </w:t>
      </w:r>
    </w:p>
    <w:p w:rsidR="00096F0E" w:rsidRPr="008D344E" w:rsidRDefault="00096F0E" w:rsidP="00096F0E">
      <w:pPr>
        <w:tabs>
          <w:tab w:val="left" w:pos="2400"/>
        </w:tabs>
        <w:jc w:val="both"/>
        <w:rPr>
          <w:rFonts w:ascii="Arial" w:eastAsia="Calibri" w:hAnsi="Arial" w:cs="Arial"/>
        </w:rPr>
      </w:pPr>
    </w:p>
    <w:p w:rsidR="00096F0E" w:rsidRPr="008D344E" w:rsidRDefault="00096F0E" w:rsidP="00096F0E">
      <w:pPr>
        <w:tabs>
          <w:tab w:val="left" w:pos="2400"/>
        </w:tabs>
        <w:jc w:val="both"/>
        <w:rPr>
          <w:rFonts w:ascii="Arial" w:eastAsia="Calibri" w:hAnsi="Arial" w:cs="Arial"/>
        </w:rPr>
      </w:pPr>
      <w:r w:rsidRPr="008D344E">
        <w:rPr>
          <w:rFonts w:ascii="Arial" w:eastAsia="Calibri" w:hAnsi="Arial" w:cs="Arial"/>
        </w:rPr>
        <w:t xml:space="preserve">Groups are still largely meeting in a home environment with the exception of Chapel </w:t>
      </w:r>
      <w:proofErr w:type="spellStart"/>
      <w:r w:rsidRPr="008D344E">
        <w:rPr>
          <w:rFonts w:ascii="Arial" w:eastAsia="Calibri" w:hAnsi="Arial" w:cs="Arial"/>
        </w:rPr>
        <w:t>Allerton</w:t>
      </w:r>
      <w:proofErr w:type="spellEnd"/>
      <w:r w:rsidRPr="008D344E">
        <w:rPr>
          <w:rFonts w:ascii="Arial" w:eastAsia="Calibri" w:hAnsi="Arial" w:cs="Arial"/>
        </w:rPr>
        <w:t xml:space="preserve"> (Babies), Pudsey and Far </w:t>
      </w:r>
      <w:proofErr w:type="spellStart"/>
      <w:r w:rsidRPr="008D344E">
        <w:rPr>
          <w:rFonts w:ascii="Arial" w:eastAsia="Calibri" w:hAnsi="Arial" w:cs="Arial"/>
        </w:rPr>
        <w:t>Headingley</w:t>
      </w:r>
      <w:proofErr w:type="spellEnd"/>
      <w:r w:rsidRPr="008D344E">
        <w:rPr>
          <w:rFonts w:ascii="Arial" w:eastAsia="Calibri" w:hAnsi="Arial" w:cs="Arial"/>
        </w:rPr>
        <w:t xml:space="preserve"> &amp; </w:t>
      </w:r>
      <w:proofErr w:type="spellStart"/>
      <w:r w:rsidRPr="008D344E">
        <w:rPr>
          <w:rFonts w:ascii="Arial" w:eastAsia="Calibri" w:hAnsi="Arial" w:cs="Arial"/>
        </w:rPr>
        <w:t>Weetwood</w:t>
      </w:r>
      <w:proofErr w:type="spellEnd"/>
      <w:r w:rsidRPr="008D344E">
        <w:rPr>
          <w:rFonts w:ascii="Arial" w:eastAsia="Calibri" w:hAnsi="Arial" w:cs="Arial"/>
        </w:rPr>
        <w:t xml:space="preserve"> who meet at Children’s Centres.  A number of groups organise regular socials and some have successful book groups, babysitting circles and even a running club!</w:t>
      </w:r>
    </w:p>
    <w:p w:rsidR="00096F0E" w:rsidRPr="008D344E" w:rsidRDefault="00096F0E" w:rsidP="00096F0E">
      <w:pPr>
        <w:tabs>
          <w:tab w:val="left" w:pos="2400"/>
        </w:tabs>
        <w:jc w:val="both"/>
        <w:rPr>
          <w:rFonts w:ascii="Arial" w:eastAsia="Calibri" w:hAnsi="Arial" w:cs="Arial"/>
        </w:rPr>
      </w:pPr>
      <w:r w:rsidRPr="008D344E">
        <w:rPr>
          <w:rFonts w:ascii="Arial" w:eastAsia="Calibri" w:hAnsi="Arial" w:cs="Arial"/>
        </w:rPr>
        <w:t xml:space="preserve">As always it would be fantastic to have even more groups especially one in South Leeds as </w:t>
      </w:r>
      <w:proofErr w:type="spellStart"/>
      <w:r w:rsidRPr="008D344E">
        <w:rPr>
          <w:rFonts w:ascii="Arial" w:eastAsia="Calibri" w:hAnsi="Arial" w:cs="Arial"/>
        </w:rPr>
        <w:t>Gildersome</w:t>
      </w:r>
      <w:proofErr w:type="spellEnd"/>
      <w:r w:rsidRPr="008D344E">
        <w:rPr>
          <w:rFonts w:ascii="Arial" w:eastAsia="Calibri" w:hAnsi="Arial" w:cs="Arial"/>
        </w:rPr>
        <w:t xml:space="preserve">, Morley and </w:t>
      </w:r>
      <w:proofErr w:type="spellStart"/>
      <w:r w:rsidRPr="008D344E">
        <w:rPr>
          <w:rFonts w:ascii="Arial" w:eastAsia="Calibri" w:hAnsi="Arial" w:cs="Arial"/>
        </w:rPr>
        <w:t>Rothwell</w:t>
      </w:r>
      <w:proofErr w:type="spellEnd"/>
      <w:r w:rsidRPr="008D344E">
        <w:rPr>
          <w:rFonts w:ascii="Arial" w:eastAsia="Calibri" w:hAnsi="Arial" w:cs="Arial"/>
        </w:rPr>
        <w:t xml:space="preserve"> are all no longer active. </w:t>
      </w:r>
    </w:p>
    <w:p w:rsidR="00096F0E" w:rsidRPr="008D344E" w:rsidRDefault="00096F0E" w:rsidP="00096F0E">
      <w:pPr>
        <w:tabs>
          <w:tab w:val="left" w:pos="2400"/>
        </w:tabs>
        <w:jc w:val="both"/>
        <w:rPr>
          <w:rFonts w:ascii="Arial" w:eastAsia="Calibri" w:hAnsi="Arial" w:cs="Arial"/>
        </w:rPr>
      </w:pPr>
      <w:r w:rsidRPr="008D344E">
        <w:rPr>
          <w:rFonts w:ascii="Arial" w:eastAsia="Calibri" w:hAnsi="Arial" w:cs="Arial"/>
        </w:rPr>
        <w:t xml:space="preserve">The 50p donations are an important part of fundraising for the branch and it is not until the end of the year that it really becomes apparent how much the Bumps, Babies &amp; Beyond groups actually </w:t>
      </w:r>
      <w:proofErr w:type="gramStart"/>
      <w:r w:rsidRPr="008D344E">
        <w:rPr>
          <w:rFonts w:ascii="Arial" w:eastAsia="Calibri" w:hAnsi="Arial" w:cs="Arial"/>
        </w:rPr>
        <w:t>raise</w:t>
      </w:r>
      <w:proofErr w:type="gramEnd"/>
      <w:r w:rsidRPr="008D344E">
        <w:rPr>
          <w:rFonts w:ascii="Arial" w:eastAsia="Calibri" w:hAnsi="Arial" w:cs="Arial"/>
        </w:rPr>
        <w:t>. To date (2011) we have raised £_________.</w:t>
      </w:r>
    </w:p>
    <w:p w:rsidR="00096F0E" w:rsidRPr="008D344E" w:rsidRDefault="00096F0E" w:rsidP="00096F0E">
      <w:pPr>
        <w:rPr>
          <w:rFonts w:ascii="Arial" w:hAnsi="Arial" w:cs="Arial"/>
        </w:rPr>
      </w:pPr>
    </w:p>
    <w:p w:rsidR="00096F0E" w:rsidRPr="008D344E" w:rsidRDefault="00096F0E" w:rsidP="00096F0E">
      <w:pPr>
        <w:rPr>
          <w:rFonts w:ascii="Arial" w:hAnsi="Arial" w:cs="Arial"/>
        </w:rPr>
      </w:pPr>
    </w:p>
    <w:p w:rsidR="00096F0E" w:rsidRPr="008D344E" w:rsidRDefault="00096F0E" w:rsidP="00096F0E">
      <w:pPr>
        <w:rPr>
          <w:rFonts w:ascii="Arial" w:hAnsi="Arial" w:cs="Arial"/>
        </w:rPr>
      </w:pPr>
    </w:p>
    <w:p w:rsidR="00096F0E" w:rsidRPr="008D344E" w:rsidRDefault="00096F0E" w:rsidP="00096F0E">
      <w:pPr>
        <w:rPr>
          <w:rFonts w:ascii="Arial" w:hAnsi="Arial" w:cs="Arial"/>
        </w:rPr>
      </w:pPr>
    </w:p>
    <w:p w:rsidR="00096F0E" w:rsidRPr="008D344E" w:rsidRDefault="00096F0E" w:rsidP="00096F0E">
      <w:pPr>
        <w:rPr>
          <w:rFonts w:ascii="Arial" w:hAnsi="Arial" w:cs="Arial"/>
        </w:rPr>
      </w:pPr>
    </w:p>
    <w:p w:rsidR="00096F0E" w:rsidRPr="008D344E" w:rsidRDefault="00096F0E" w:rsidP="00096F0E">
      <w:pPr>
        <w:rPr>
          <w:rFonts w:ascii="Arial" w:hAnsi="Arial" w:cs="Arial"/>
          <w:b/>
        </w:rPr>
      </w:pPr>
      <w:r w:rsidRPr="008D344E">
        <w:rPr>
          <w:rFonts w:ascii="Arial" w:hAnsi="Arial" w:cs="Arial"/>
          <w:b/>
        </w:rPr>
        <w:t>AMM Events report 2011</w:t>
      </w:r>
    </w:p>
    <w:p w:rsidR="00096F0E" w:rsidRPr="008D344E" w:rsidRDefault="00096F0E" w:rsidP="00096F0E">
      <w:pPr>
        <w:rPr>
          <w:rFonts w:ascii="Arial" w:hAnsi="Arial" w:cs="Arial"/>
        </w:rPr>
      </w:pPr>
    </w:p>
    <w:p w:rsidR="00096F0E" w:rsidRPr="008D344E" w:rsidRDefault="00096F0E" w:rsidP="00096F0E">
      <w:pPr>
        <w:rPr>
          <w:rFonts w:ascii="Arial" w:hAnsi="Arial" w:cs="Arial"/>
        </w:rPr>
      </w:pPr>
      <w:r w:rsidRPr="008D344E">
        <w:rPr>
          <w:rFonts w:ascii="Arial" w:hAnsi="Arial" w:cs="Arial"/>
        </w:rPr>
        <w:t>Summary:</w:t>
      </w:r>
    </w:p>
    <w:p w:rsidR="00096F0E" w:rsidRPr="008D344E" w:rsidRDefault="00096F0E" w:rsidP="00096F0E">
      <w:pPr>
        <w:rPr>
          <w:rFonts w:ascii="Arial" w:hAnsi="Arial" w:cs="Arial"/>
        </w:rPr>
      </w:pPr>
      <w:r w:rsidRPr="008D344E">
        <w:rPr>
          <w:rFonts w:ascii="Arial" w:hAnsi="Arial" w:cs="Arial"/>
        </w:rPr>
        <w:t xml:space="preserve">This year we have held two Cheeky Monkey Tea Parties – one in the summer in Pudsey and one to be held this December in Horsforth. These continue to prove to be a big success with good attendance and feedback. In May we held The Big Push, </w:t>
      </w:r>
      <w:r w:rsidRPr="008D344E">
        <w:rPr>
          <w:rFonts w:ascii="Arial" w:hAnsi="Arial" w:cs="Arial"/>
        </w:rPr>
        <w:lastRenderedPageBreak/>
        <w:t xml:space="preserve">a sponsored pram push, at Golden Acre Park. Despite an initial slow uptake in participants, we had a great turnout and raised almost 1000 pounds from sponsorship and sale of refreshments. Participants and organisers enjoyed the day. In October we held the annual NCT Dinner Dance at </w:t>
      </w:r>
      <w:proofErr w:type="spellStart"/>
      <w:r w:rsidRPr="008D344E">
        <w:rPr>
          <w:rFonts w:ascii="Arial" w:hAnsi="Arial" w:cs="Arial"/>
        </w:rPr>
        <w:t>Weetwood</w:t>
      </w:r>
      <w:proofErr w:type="spellEnd"/>
      <w:r w:rsidRPr="008D344E">
        <w:rPr>
          <w:rFonts w:ascii="Arial" w:hAnsi="Arial" w:cs="Arial"/>
        </w:rPr>
        <w:t xml:space="preserve"> Hall Hotel. It was a great night enjoyed by the 49 people who attended. We raised 236 pounds mainly from the sale of raffle tickets for which there were 19 prizes.</w:t>
      </w:r>
    </w:p>
    <w:p w:rsidR="00096F0E" w:rsidRPr="008D344E" w:rsidRDefault="00096F0E" w:rsidP="00096F0E">
      <w:pPr>
        <w:rPr>
          <w:rFonts w:ascii="Arial" w:hAnsi="Arial" w:cs="Arial"/>
        </w:rPr>
      </w:pPr>
    </w:p>
    <w:p w:rsidR="00096F0E" w:rsidRPr="008D344E" w:rsidRDefault="00096F0E" w:rsidP="00096F0E">
      <w:pPr>
        <w:rPr>
          <w:rFonts w:ascii="Arial" w:hAnsi="Arial" w:cs="Arial"/>
        </w:rPr>
      </w:pPr>
      <w:r w:rsidRPr="008D344E">
        <w:rPr>
          <w:rFonts w:ascii="Arial" w:hAnsi="Arial" w:cs="Arial"/>
        </w:rPr>
        <w:t>2012:</w:t>
      </w:r>
    </w:p>
    <w:p w:rsidR="00096F0E" w:rsidRPr="008D344E" w:rsidRDefault="00096F0E" w:rsidP="00096F0E">
      <w:pPr>
        <w:rPr>
          <w:rFonts w:ascii="Arial" w:hAnsi="Arial" w:cs="Arial"/>
        </w:rPr>
      </w:pPr>
      <w:r w:rsidRPr="008D344E">
        <w:rPr>
          <w:rFonts w:ascii="Arial" w:hAnsi="Arial" w:cs="Arial"/>
        </w:rPr>
        <w:t xml:space="preserve">It has been suggested that in the coming year we focus on local group events rather than all encompassing Leeds-wide events. To this end we could consider encouraging local groups to organise more Cheeky Monkey Tea Parties, cake sales, small/child oriented parties etc. It would however still be beneficial to hold the Big Push if there is sufficient committee support for the event as it proved very lucrative. In a future Big Push event we need to ensure that Head Office </w:t>
      </w:r>
      <w:proofErr w:type="gramStart"/>
      <w:r w:rsidRPr="008D344E">
        <w:rPr>
          <w:rFonts w:ascii="Arial" w:hAnsi="Arial" w:cs="Arial"/>
        </w:rPr>
        <w:t>change</w:t>
      </w:r>
      <w:proofErr w:type="gramEnd"/>
      <w:r w:rsidRPr="008D344E">
        <w:rPr>
          <w:rFonts w:ascii="Arial" w:hAnsi="Arial" w:cs="Arial"/>
        </w:rPr>
        <w:t xml:space="preserve"> the wording on the registration page. People were put off by being asked to raise a 35 pound minimum in sponsorship. We feel this is </w:t>
      </w:r>
      <w:proofErr w:type="spellStart"/>
      <w:r w:rsidRPr="008D344E">
        <w:rPr>
          <w:rFonts w:ascii="Arial" w:hAnsi="Arial" w:cs="Arial"/>
        </w:rPr>
        <w:t>unecessary</w:t>
      </w:r>
      <w:proofErr w:type="spellEnd"/>
      <w:r w:rsidRPr="008D344E">
        <w:rPr>
          <w:rFonts w:ascii="Arial" w:hAnsi="Arial" w:cs="Arial"/>
        </w:rPr>
        <w:t xml:space="preserve"> and it definitely discouraged some people from registering for what was otherwise a very successful event.</w:t>
      </w:r>
    </w:p>
    <w:p w:rsidR="00096F0E" w:rsidRPr="00E7371B" w:rsidRDefault="00096F0E" w:rsidP="00096F0E">
      <w:pPr>
        <w:rPr>
          <w:rFonts w:ascii="Arial" w:hAnsi="Arial" w:cs="Arial"/>
        </w:rPr>
      </w:pPr>
    </w:p>
    <w:p w:rsidR="00E7371B" w:rsidRPr="00E7371B" w:rsidRDefault="00E7371B" w:rsidP="00E7371B">
      <w:pPr>
        <w:jc w:val="center"/>
        <w:rPr>
          <w:rFonts w:ascii="Arial" w:hAnsi="Arial" w:cs="Arial"/>
          <w:b/>
        </w:rPr>
      </w:pPr>
      <w:r w:rsidRPr="00E7371B">
        <w:rPr>
          <w:rFonts w:ascii="Arial" w:hAnsi="Arial" w:cs="Arial"/>
          <w:b/>
        </w:rPr>
        <w:t>Treasurer Update for AMM – Oct-10 to Sep-11</w:t>
      </w:r>
    </w:p>
    <w:p w:rsidR="00E7371B" w:rsidRPr="00E7371B" w:rsidRDefault="00E7371B" w:rsidP="00E7371B">
      <w:pPr>
        <w:jc w:val="center"/>
        <w:rPr>
          <w:rFonts w:ascii="Arial" w:hAnsi="Arial" w:cs="Arial"/>
          <w:b/>
        </w:rPr>
      </w:pPr>
      <w:r w:rsidRPr="00E7371B">
        <w:rPr>
          <w:rFonts w:ascii="Arial" w:hAnsi="Arial" w:cs="Arial"/>
          <w:b/>
        </w:rPr>
        <w:t>Leeds Branch 722</w:t>
      </w:r>
    </w:p>
    <w:p w:rsidR="00E7371B" w:rsidRPr="00E7371B" w:rsidRDefault="00E7371B" w:rsidP="00E7371B">
      <w:pPr>
        <w:rPr>
          <w:rFonts w:ascii="Arial" w:hAnsi="Arial" w:cs="Arial"/>
          <w:b/>
        </w:rPr>
      </w:pPr>
    </w:p>
    <w:p w:rsidR="00E7371B" w:rsidRDefault="00E7371B" w:rsidP="00E7371B">
      <w:pPr>
        <w:rPr>
          <w:rFonts w:ascii="Arial" w:hAnsi="Arial" w:cs="Arial"/>
          <w:b/>
        </w:rPr>
      </w:pPr>
      <w:r w:rsidRPr="00E7371B">
        <w:rPr>
          <w:rFonts w:ascii="Arial" w:hAnsi="Arial" w:cs="Arial"/>
          <w:b/>
        </w:rPr>
        <w:t>Headline info</w:t>
      </w:r>
    </w:p>
    <w:p w:rsidR="00E7371B" w:rsidRPr="00E7371B" w:rsidRDefault="00E7371B" w:rsidP="00E7371B">
      <w:pPr>
        <w:rPr>
          <w:rFonts w:ascii="Arial" w:hAnsi="Arial" w:cs="Arial"/>
          <w:b/>
        </w:rPr>
      </w:pPr>
    </w:p>
    <w:p w:rsidR="00E7371B" w:rsidRPr="00E7371B" w:rsidRDefault="00E7371B" w:rsidP="00E7371B">
      <w:pPr>
        <w:pStyle w:val="ListParagraph"/>
        <w:numPr>
          <w:ilvl w:val="0"/>
          <w:numId w:val="3"/>
        </w:numPr>
        <w:rPr>
          <w:rFonts w:ascii="Arial" w:hAnsi="Arial" w:cs="Arial"/>
          <w:sz w:val="24"/>
          <w:szCs w:val="24"/>
        </w:rPr>
      </w:pPr>
      <w:r w:rsidRPr="00E7371B">
        <w:rPr>
          <w:rFonts w:ascii="Arial" w:hAnsi="Arial" w:cs="Arial"/>
          <w:sz w:val="24"/>
          <w:szCs w:val="24"/>
        </w:rPr>
        <w:t>Branch has generated £5,038.00 for NCT this financial year</w:t>
      </w:r>
    </w:p>
    <w:p w:rsidR="00E7371B" w:rsidRPr="00E7371B" w:rsidRDefault="00E7371B" w:rsidP="00E7371B">
      <w:pPr>
        <w:pStyle w:val="ListParagraph"/>
        <w:numPr>
          <w:ilvl w:val="0"/>
          <w:numId w:val="3"/>
        </w:numPr>
        <w:rPr>
          <w:rFonts w:ascii="Arial" w:hAnsi="Arial" w:cs="Arial"/>
          <w:sz w:val="24"/>
          <w:szCs w:val="24"/>
        </w:rPr>
      </w:pPr>
      <w:r w:rsidRPr="00E7371B">
        <w:rPr>
          <w:rFonts w:ascii="Arial" w:hAnsi="Arial" w:cs="Arial"/>
          <w:sz w:val="24"/>
          <w:szCs w:val="24"/>
        </w:rPr>
        <w:t>Held a number of high profile events within Leeds, including new events like the Autumn Dinner Dance and the Big Push.</w:t>
      </w:r>
    </w:p>
    <w:p w:rsidR="00E7371B" w:rsidRPr="00E7371B" w:rsidRDefault="00E7371B" w:rsidP="00E7371B">
      <w:pPr>
        <w:pStyle w:val="ListParagraph"/>
        <w:numPr>
          <w:ilvl w:val="0"/>
          <w:numId w:val="3"/>
        </w:numPr>
        <w:rPr>
          <w:rFonts w:ascii="Arial" w:hAnsi="Arial" w:cs="Arial"/>
          <w:sz w:val="24"/>
          <w:szCs w:val="24"/>
        </w:rPr>
      </w:pPr>
      <w:r w:rsidRPr="00E7371B">
        <w:rPr>
          <w:rFonts w:ascii="Arial" w:hAnsi="Arial" w:cs="Arial"/>
          <w:sz w:val="24"/>
          <w:szCs w:val="24"/>
        </w:rPr>
        <w:t>Fundraising of £9,187.90 to support Leeds Branch Activities, a circa 23% increase on prior year.</w:t>
      </w:r>
    </w:p>
    <w:p w:rsidR="00E7371B" w:rsidRPr="00E7371B" w:rsidRDefault="00E7371B" w:rsidP="00E7371B">
      <w:pPr>
        <w:pStyle w:val="ListParagraph"/>
        <w:numPr>
          <w:ilvl w:val="0"/>
          <w:numId w:val="3"/>
        </w:numPr>
        <w:rPr>
          <w:rFonts w:ascii="Arial" w:hAnsi="Arial" w:cs="Arial"/>
          <w:sz w:val="24"/>
          <w:szCs w:val="24"/>
        </w:rPr>
      </w:pPr>
      <w:r w:rsidRPr="00E7371B">
        <w:rPr>
          <w:rFonts w:ascii="Arial" w:hAnsi="Arial" w:cs="Arial"/>
          <w:sz w:val="24"/>
          <w:szCs w:val="24"/>
        </w:rPr>
        <w:t>Postnatal groups across Leeds raised £939.73.</w:t>
      </w:r>
    </w:p>
    <w:p w:rsidR="00E7371B" w:rsidRPr="00E7371B" w:rsidRDefault="00E7371B" w:rsidP="00E7371B">
      <w:pPr>
        <w:pStyle w:val="ListParagraph"/>
        <w:numPr>
          <w:ilvl w:val="0"/>
          <w:numId w:val="3"/>
        </w:numPr>
        <w:rPr>
          <w:rFonts w:ascii="Arial" w:hAnsi="Arial" w:cs="Arial"/>
          <w:sz w:val="24"/>
          <w:szCs w:val="24"/>
        </w:rPr>
      </w:pPr>
      <w:r w:rsidRPr="00E7371B">
        <w:rPr>
          <w:rFonts w:ascii="Arial" w:hAnsi="Arial" w:cs="Arial"/>
          <w:sz w:val="24"/>
          <w:szCs w:val="24"/>
        </w:rPr>
        <w:t>Our newsletter continues to make a loss but work is being undertaken to review this position.</w:t>
      </w:r>
    </w:p>
    <w:p w:rsidR="00E7371B" w:rsidRPr="00E7371B" w:rsidRDefault="00E7371B" w:rsidP="00E7371B">
      <w:pPr>
        <w:pStyle w:val="ListParagraph"/>
        <w:numPr>
          <w:ilvl w:val="0"/>
          <w:numId w:val="3"/>
        </w:numPr>
        <w:rPr>
          <w:rFonts w:ascii="Arial" w:hAnsi="Arial" w:cs="Arial"/>
          <w:sz w:val="24"/>
          <w:szCs w:val="24"/>
        </w:rPr>
      </w:pPr>
      <w:r w:rsidRPr="00E7371B">
        <w:rPr>
          <w:rFonts w:ascii="Arial" w:hAnsi="Arial" w:cs="Arial"/>
          <w:sz w:val="24"/>
          <w:szCs w:val="24"/>
        </w:rPr>
        <w:t>Training costs of £151.90 were spent on expenses relating to specialist workers.</w:t>
      </w:r>
    </w:p>
    <w:p w:rsidR="00E7371B" w:rsidRPr="00E7371B" w:rsidRDefault="00E7371B" w:rsidP="00E7371B">
      <w:pPr>
        <w:pStyle w:val="ListParagraph"/>
        <w:numPr>
          <w:ilvl w:val="0"/>
          <w:numId w:val="3"/>
        </w:numPr>
        <w:rPr>
          <w:rFonts w:ascii="Arial" w:hAnsi="Arial" w:cs="Arial"/>
          <w:b/>
          <w:sz w:val="24"/>
          <w:szCs w:val="24"/>
        </w:rPr>
      </w:pPr>
      <w:r w:rsidRPr="00E7371B">
        <w:rPr>
          <w:rFonts w:ascii="Arial" w:hAnsi="Arial" w:cs="Arial"/>
          <w:sz w:val="24"/>
          <w:szCs w:val="24"/>
        </w:rPr>
        <w:t>Historical financial records have been rectified by head office to allow a clear understanding of the branch position going into the next financial year.</w:t>
      </w:r>
    </w:p>
    <w:p w:rsidR="00E7371B" w:rsidRPr="00E7371B" w:rsidRDefault="00E7371B" w:rsidP="00E7371B">
      <w:pPr>
        <w:ind w:left="360"/>
        <w:rPr>
          <w:rFonts w:ascii="Arial" w:hAnsi="Arial" w:cs="Arial"/>
          <w:b/>
        </w:rPr>
      </w:pPr>
    </w:p>
    <w:p w:rsidR="00E7371B" w:rsidRPr="00E7371B" w:rsidRDefault="00E7371B" w:rsidP="00E7371B">
      <w:pPr>
        <w:rPr>
          <w:rFonts w:ascii="Arial" w:hAnsi="Arial" w:cs="Arial"/>
          <w:b/>
        </w:rPr>
      </w:pPr>
      <w:r w:rsidRPr="00E7371B">
        <w:rPr>
          <w:rFonts w:ascii="Arial" w:hAnsi="Arial" w:cs="Arial"/>
          <w:b/>
        </w:rPr>
        <w:t>Event totals shown below;</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462"/>
        <w:gridCol w:w="1391"/>
        <w:gridCol w:w="1134"/>
        <w:gridCol w:w="1134"/>
        <w:gridCol w:w="1417"/>
      </w:tblGrid>
      <w:tr w:rsidR="00E7371B" w:rsidRPr="00E7371B" w:rsidTr="00E7371B">
        <w:trPr>
          <w:tblCellSpacing w:w="0" w:type="dxa"/>
        </w:trPr>
        <w:tc>
          <w:tcPr>
            <w:tcW w:w="2462" w:type="dxa"/>
            <w:vAlign w:val="center"/>
            <w:hideMark/>
          </w:tcPr>
          <w:p w:rsidR="00E7371B" w:rsidRPr="00E7371B" w:rsidRDefault="00E7371B" w:rsidP="002922C1">
            <w:pPr>
              <w:jc w:val="center"/>
              <w:rPr>
                <w:rFonts w:ascii="Arial" w:eastAsia="Times New Roman" w:hAnsi="Arial" w:cs="Arial"/>
                <w:b/>
                <w:bCs/>
                <w:lang w:eastAsia="en-GB"/>
              </w:rPr>
            </w:pPr>
            <w:r w:rsidRPr="00E7371B">
              <w:rPr>
                <w:rFonts w:ascii="Arial" w:eastAsia="Times New Roman" w:hAnsi="Arial" w:cs="Arial"/>
                <w:b/>
                <w:bCs/>
                <w:lang w:eastAsia="en-GB"/>
              </w:rPr>
              <w:t>Event</w:t>
            </w:r>
          </w:p>
        </w:tc>
        <w:tc>
          <w:tcPr>
            <w:tcW w:w="1391" w:type="dxa"/>
            <w:vAlign w:val="center"/>
            <w:hideMark/>
          </w:tcPr>
          <w:p w:rsidR="00E7371B" w:rsidRPr="00E7371B" w:rsidRDefault="00E7371B" w:rsidP="002922C1">
            <w:pPr>
              <w:jc w:val="center"/>
              <w:rPr>
                <w:rFonts w:ascii="Arial" w:eastAsia="Times New Roman" w:hAnsi="Arial" w:cs="Arial"/>
                <w:b/>
                <w:bCs/>
                <w:lang w:eastAsia="en-GB"/>
              </w:rPr>
            </w:pPr>
            <w:r w:rsidRPr="00E7371B">
              <w:rPr>
                <w:rFonts w:ascii="Arial" w:eastAsia="Times New Roman" w:hAnsi="Arial" w:cs="Arial"/>
                <w:b/>
                <w:bCs/>
                <w:lang w:eastAsia="en-GB"/>
              </w:rPr>
              <w:t>Date</w:t>
            </w:r>
          </w:p>
        </w:tc>
        <w:tc>
          <w:tcPr>
            <w:tcW w:w="1134" w:type="dxa"/>
            <w:vAlign w:val="center"/>
            <w:hideMark/>
          </w:tcPr>
          <w:p w:rsidR="00E7371B" w:rsidRPr="00E7371B" w:rsidRDefault="00E7371B" w:rsidP="002922C1">
            <w:pPr>
              <w:jc w:val="center"/>
              <w:rPr>
                <w:rFonts w:ascii="Arial" w:eastAsia="Times New Roman" w:hAnsi="Arial" w:cs="Arial"/>
                <w:b/>
                <w:bCs/>
                <w:lang w:eastAsia="en-GB"/>
              </w:rPr>
            </w:pPr>
            <w:r w:rsidRPr="00E7371B">
              <w:rPr>
                <w:rFonts w:ascii="Arial" w:eastAsia="Times New Roman" w:hAnsi="Arial" w:cs="Arial"/>
                <w:b/>
                <w:bCs/>
                <w:lang w:eastAsia="en-GB"/>
              </w:rPr>
              <w:t>Income</w:t>
            </w:r>
          </w:p>
        </w:tc>
        <w:tc>
          <w:tcPr>
            <w:tcW w:w="1134" w:type="dxa"/>
            <w:vAlign w:val="center"/>
            <w:hideMark/>
          </w:tcPr>
          <w:p w:rsidR="00E7371B" w:rsidRPr="00E7371B" w:rsidRDefault="00E7371B" w:rsidP="002922C1">
            <w:pPr>
              <w:jc w:val="center"/>
              <w:rPr>
                <w:rFonts w:ascii="Arial" w:eastAsia="Times New Roman" w:hAnsi="Arial" w:cs="Arial"/>
                <w:b/>
                <w:bCs/>
                <w:lang w:eastAsia="en-GB"/>
              </w:rPr>
            </w:pPr>
            <w:r w:rsidRPr="00E7371B">
              <w:rPr>
                <w:rFonts w:ascii="Arial" w:eastAsia="Times New Roman" w:hAnsi="Arial" w:cs="Arial"/>
                <w:b/>
                <w:bCs/>
                <w:lang w:eastAsia="en-GB"/>
              </w:rPr>
              <w:t>Expenditure</w:t>
            </w:r>
          </w:p>
        </w:tc>
        <w:tc>
          <w:tcPr>
            <w:tcW w:w="1417" w:type="dxa"/>
            <w:vAlign w:val="center"/>
            <w:hideMark/>
          </w:tcPr>
          <w:p w:rsidR="00E7371B" w:rsidRPr="00E7371B" w:rsidRDefault="00E7371B" w:rsidP="002922C1">
            <w:pPr>
              <w:jc w:val="center"/>
              <w:rPr>
                <w:rFonts w:ascii="Arial" w:eastAsia="Times New Roman" w:hAnsi="Arial" w:cs="Arial"/>
                <w:b/>
                <w:bCs/>
                <w:lang w:eastAsia="en-GB"/>
              </w:rPr>
            </w:pPr>
            <w:r w:rsidRPr="00E7371B">
              <w:rPr>
                <w:rFonts w:ascii="Arial" w:eastAsia="Times New Roman" w:hAnsi="Arial" w:cs="Arial"/>
                <w:b/>
                <w:bCs/>
                <w:lang w:eastAsia="en-GB"/>
              </w:rPr>
              <w:t>Surplus(Deficit)</w:t>
            </w:r>
          </w:p>
        </w:tc>
      </w:tr>
      <w:tr w:rsidR="00E7371B" w:rsidRPr="00E7371B" w:rsidTr="00E7371B">
        <w:trPr>
          <w:tblCellSpacing w:w="0" w:type="dxa"/>
        </w:trPr>
        <w:tc>
          <w:tcPr>
            <w:tcW w:w="2462" w:type="dxa"/>
            <w:vAlign w:val="center"/>
            <w:hideMark/>
          </w:tcPr>
          <w:p w:rsidR="00E7371B" w:rsidRPr="00E7371B" w:rsidRDefault="00E7371B" w:rsidP="002922C1">
            <w:pPr>
              <w:rPr>
                <w:rFonts w:ascii="Arial" w:eastAsia="Times New Roman" w:hAnsi="Arial" w:cs="Arial"/>
                <w:lang w:eastAsia="en-GB"/>
              </w:rPr>
            </w:pPr>
            <w:r w:rsidRPr="00E7371B">
              <w:rPr>
                <w:rFonts w:ascii="Arial" w:eastAsia="Times New Roman" w:hAnsi="Arial" w:cs="Arial"/>
                <w:lang w:eastAsia="en-GB"/>
              </w:rPr>
              <w:t>NNS Oct 2010</w:t>
            </w:r>
          </w:p>
        </w:tc>
        <w:tc>
          <w:tcPr>
            <w:tcW w:w="1391"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17.10.2010</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3,429.78</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1,017.50</w:t>
            </w:r>
          </w:p>
        </w:tc>
        <w:tc>
          <w:tcPr>
            <w:tcW w:w="1417"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£2,412.28</w:t>
            </w:r>
          </w:p>
        </w:tc>
      </w:tr>
      <w:tr w:rsidR="00E7371B" w:rsidRPr="00E7371B" w:rsidTr="00E7371B">
        <w:trPr>
          <w:tblCellSpacing w:w="0" w:type="dxa"/>
        </w:trPr>
        <w:tc>
          <w:tcPr>
            <w:tcW w:w="2462" w:type="dxa"/>
            <w:vAlign w:val="center"/>
            <w:hideMark/>
          </w:tcPr>
          <w:p w:rsidR="00E7371B" w:rsidRPr="00E7371B" w:rsidRDefault="00E7371B" w:rsidP="002922C1">
            <w:pPr>
              <w:rPr>
                <w:rFonts w:ascii="Arial" w:eastAsia="Times New Roman" w:hAnsi="Arial" w:cs="Arial"/>
                <w:lang w:eastAsia="en-GB"/>
              </w:rPr>
            </w:pPr>
            <w:r w:rsidRPr="00E7371B">
              <w:rPr>
                <w:rFonts w:ascii="Arial" w:eastAsia="Times New Roman" w:hAnsi="Arial" w:cs="Arial"/>
                <w:lang w:eastAsia="en-GB"/>
              </w:rPr>
              <w:t>Autumn Dinner Dance</w:t>
            </w:r>
          </w:p>
        </w:tc>
        <w:tc>
          <w:tcPr>
            <w:tcW w:w="1391"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13.11.2010</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1,777.20</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1,421.55</w:t>
            </w:r>
          </w:p>
        </w:tc>
        <w:tc>
          <w:tcPr>
            <w:tcW w:w="1417"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£355.65</w:t>
            </w:r>
          </w:p>
        </w:tc>
      </w:tr>
      <w:tr w:rsidR="00E7371B" w:rsidRPr="00E7371B" w:rsidTr="00E7371B">
        <w:trPr>
          <w:tblCellSpacing w:w="0" w:type="dxa"/>
        </w:trPr>
        <w:tc>
          <w:tcPr>
            <w:tcW w:w="2462" w:type="dxa"/>
            <w:vAlign w:val="center"/>
            <w:hideMark/>
          </w:tcPr>
          <w:p w:rsidR="00E7371B" w:rsidRPr="00E7371B" w:rsidRDefault="00E7371B" w:rsidP="002922C1">
            <w:pPr>
              <w:rPr>
                <w:rFonts w:ascii="Arial" w:eastAsia="Times New Roman" w:hAnsi="Arial" w:cs="Arial"/>
                <w:lang w:eastAsia="en-GB"/>
              </w:rPr>
            </w:pPr>
            <w:r w:rsidRPr="00E7371B">
              <w:rPr>
                <w:rFonts w:ascii="Arial" w:eastAsia="Times New Roman" w:hAnsi="Arial" w:cs="Arial"/>
                <w:lang w:eastAsia="en-GB"/>
              </w:rPr>
              <w:t>NNS March 2011</w:t>
            </w:r>
          </w:p>
        </w:tc>
        <w:tc>
          <w:tcPr>
            <w:tcW w:w="1391"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13.03.2011</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2,521.31</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847.51</w:t>
            </w:r>
          </w:p>
        </w:tc>
        <w:tc>
          <w:tcPr>
            <w:tcW w:w="1417"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£1,673.80</w:t>
            </w:r>
          </w:p>
        </w:tc>
      </w:tr>
      <w:tr w:rsidR="00E7371B" w:rsidRPr="00E7371B" w:rsidTr="00E7371B">
        <w:trPr>
          <w:tblCellSpacing w:w="0" w:type="dxa"/>
        </w:trPr>
        <w:tc>
          <w:tcPr>
            <w:tcW w:w="2462" w:type="dxa"/>
            <w:vAlign w:val="center"/>
            <w:hideMark/>
          </w:tcPr>
          <w:p w:rsidR="00E7371B" w:rsidRPr="00E7371B" w:rsidRDefault="00E7371B" w:rsidP="002922C1">
            <w:pPr>
              <w:rPr>
                <w:rFonts w:ascii="Arial" w:eastAsia="Times New Roman" w:hAnsi="Arial" w:cs="Arial"/>
                <w:lang w:eastAsia="en-GB"/>
              </w:rPr>
            </w:pPr>
            <w:r w:rsidRPr="00E7371B">
              <w:rPr>
                <w:rFonts w:ascii="Arial" w:eastAsia="Times New Roman" w:hAnsi="Arial" w:cs="Arial"/>
                <w:lang w:eastAsia="en-GB"/>
              </w:rPr>
              <w:t xml:space="preserve">Leeds </w:t>
            </w:r>
            <w:proofErr w:type="spellStart"/>
            <w:r w:rsidRPr="00E7371B">
              <w:rPr>
                <w:rFonts w:ascii="Arial" w:eastAsia="Times New Roman" w:hAnsi="Arial" w:cs="Arial"/>
                <w:lang w:eastAsia="en-GB"/>
              </w:rPr>
              <w:t>BigPush</w:t>
            </w:r>
            <w:proofErr w:type="spellEnd"/>
            <w:r w:rsidRPr="00E7371B">
              <w:rPr>
                <w:rFonts w:ascii="Arial" w:eastAsia="Times New Roman" w:hAnsi="Arial" w:cs="Arial"/>
                <w:lang w:eastAsia="en-GB"/>
              </w:rPr>
              <w:t xml:space="preserve"> 2011</w:t>
            </w:r>
          </w:p>
        </w:tc>
        <w:tc>
          <w:tcPr>
            <w:tcW w:w="1391"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14.05.2011</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877.22</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55.00</w:t>
            </w:r>
          </w:p>
        </w:tc>
        <w:tc>
          <w:tcPr>
            <w:tcW w:w="1417"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£822.22</w:t>
            </w:r>
          </w:p>
        </w:tc>
      </w:tr>
      <w:tr w:rsidR="00E7371B" w:rsidRPr="00E7371B" w:rsidTr="00E7371B">
        <w:trPr>
          <w:tblCellSpacing w:w="0" w:type="dxa"/>
        </w:trPr>
        <w:tc>
          <w:tcPr>
            <w:tcW w:w="2462" w:type="dxa"/>
            <w:vAlign w:val="center"/>
            <w:hideMark/>
          </w:tcPr>
          <w:p w:rsidR="00E7371B" w:rsidRPr="00E7371B" w:rsidRDefault="00E7371B" w:rsidP="002922C1">
            <w:pPr>
              <w:rPr>
                <w:rFonts w:ascii="Arial" w:eastAsia="Times New Roman" w:hAnsi="Arial" w:cs="Arial"/>
                <w:lang w:eastAsia="en-GB"/>
              </w:rPr>
            </w:pPr>
            <w:r w:rsidRPr="00E7371B">
              <w:rPr>
                <w:rFonts w:ascii="Arial" w:eastAsia="Times New Roman" w:hAnsi="Arial" w:cs="Arial"/>
                <w:lang w:eastAsia="en-GB"/>
              </w:rPr>
              <w:t>Jane Tomlinson 10k Run 2011</w:t>
            </w:r>
          </w:p>
        </w:tc>
        <w:tc>
          <w:tcPr>
            <w:tcW w:w="1391"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19.06.2011</w:t>
            </w:r>
          </w:p>
        </w:tc>
        <w:tc>
          <w:tcPr>
            <w:tcW w:w="1134"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220.00</w:t>
            </w:r>
          </w:p>
        </w:tc>
        <w:tc>
          <w:tcPr>
            <w:tcW w:w="1134" w:type="dxa"/>
            <w:vAlign w:val="center"/>
            <w:hideMark/>
          </w:tcPr>
          <w:p w:rsidR="00E7371B" w:rsidRPr="00E7371B" w:rsidRDefault="00E7371B" w:rsidP="002922C1">
            <w:pPr>
              <w:jc w:val="center"/>
              <w:rPr>
                <w:rFonts w:ascii="Arial" w:eastAsia="Times New Roman" w:hAnsi="Arial" w:cs="Arial"/>
                <w:lang w:eastAsia="en-GB"/>
              </w:rPr>
            </w:pPr>
          </w:p>
        </w:tc>
        <w:tc>
          <w:tcPr>
            <w:tcW w:w="1417" w:type="dxa"/>
            <w:vAlign w:val="center"/>
            <w:hideMark/>
          </w:tcPr>
          <w:p w:rsidR="00E7371B" w:rsidRPr="00E7371B" w:rsidRDefault="00E7371B" w:rsidP="002922C1">
            <w:pPr>
              <w:jc w:val="center"/>
              <w:rPr>
                <w:rFonts w:ascii="Arial" w:eastAsia="Times New Roman" w:hAnsi="Arial" w:cs="Arial"/>
                <w:lang w:eastAsia="en-GB"/>
              </w:rPr>
            </w:pPr>
            <w:r w:rsidRPr="00E7371B">
              <w:rPr>
                <w:rFonts w:ascii="Arial" w:eastAsia="Times New Roman" w:hAnsi="Arial" w:cs="Arial"/>
                <w:lang w:eastAsia="en-GB"/>
              </w:rPr>
              <w:t>£220.00</w:t>
            </w:r>
          </w:p>
        </w:tc>
      </w:tr>
    </w:tbl>
    <w:p w:rsidR="00E7371B" w:rsidRDefault="00E7371B" w:rsidP="00E7371B">
      <w:pPr>
        <w:rPr>
          <w:rFonts w:ascii="Arial" w:hAnsi="Arial" w:cs="Arial"/>
          <w:b/>
        </w:rPr>
      </w:pPr>
    </w:p>
    <w:p w:rsidR="00E7371B" w:rsidRPr="00E7371B" w:rsidRDefault="00E7371B" w:rsidP="00E7371B">
      <w:pPr>
        <w:rPr>
          <w:rFonts w:ascii="Arial" w:hAnsi="Arial" w:cs="Arial"/>
          <w:b/>
        </w:rPr>
      </w:pPr>
    </w:p>
    <w:p w:rsidR="00E7371B" w:rsidRPr="00E7371B" w:rsidRDefault="00E7371B" w:rsidP="00E7371B">
      <w:pPr>
        <w:rPr>
          <w:rFonts w:ascii="Arial" w:hAnsi="Arial" w:cs="Arial"/>
          <w:b/>
        </w:rPr>
      </w:pPr>
      <w:r w:rsidRPr="00E7371B">
        <w:rPr>
          <w:rFonts w:ascii="Arial" w:hAnsi="Arial" w:cs="Arial"/>
          <w:b/>
        </w:rPr>
        <w:t>Looking ahead</w:t>
      </w:r>
    </w:p>
    <w:p w:rsidR="00E7371B" w:rsidRPr="00E7371B" w:rsidRDefault="00E7371B" w:rsidP="00E7371B">
      <w:pPr>
        <w:rPr>
          <w:rFonts w:ascii="Arial" w:hAnsi="Arial" w:cs="Arial"/>
        </w:rPr>
      </w:pPr>
      <w:r w:rsidRPr="00E7371B">
        <w:rPr>
          <w:rFonts w:ascii="Arial" w:hAnsi="Arial" w:cs="Arial"/>
        </w:rPr>
        <w:t>The aim of the treasury for the coming year;</w:t>
      </w:r>
    </w:p>
    <w:p w:rsidR="00E7371B" w:rsidRPr="00E7371B" w:rsidRDefault="00E7371B" w:rsidP="00E7371B">
      <w:pPr>
        <w:pStyle w:val="ListParagraph"/>
        <w:numPr>
          <w:ilvl w:val="0"/>
          <w:numId w:val="4"/>
        </w:numPr>
        <w:rPr>
          <w:rFonts w:ascii="Arial" w:hAnsi="Arial" w:cs="Arial"/>
          <w:sz w:val="24"/>
          <w:szCs w:val="24"/>
        </w:rPr>
      </w:pPr>
      <w:r w:rsidRPr="00E7371B">
        <w:rPr>
          <w:rFonts w:ascii="Arial" w:hAnsi="Arial" w:cs="Arial"/>
          <w:sz w:val="24"/>
          <w:szCs w:val="24"/>
        </w:rPr>
        <w:t xml:space="preserve">Ensure that the committee have a full understanding of </w:t>
      </w:r>
      <w:proofErr w:type="spellStart"/>
      <w:r w:rsidRPr="00E7371B">
        <w:rPr>
          <w:rFonts w:ascii="Arial" w:hAnsi="Arial" w:cs="Arial"/>
          <w:sz w:val="24"/>
          <w:szCs w:val="24"/>
        </w:rPr>
        <w:t>cashflow</w:t>
      </w:r>
      <w:proofErr w:type="spellEnd"/>
      <w:r w:rsidRPr="00E7371B">
        <w:rPr>
          <w:rFonts w:ascii="Arial" w:hAnsi="Arial" w:cs="Arial"/>
          <w:sz w:val="24"/>
          <w:szCs w:val="24"/>
        </w:rPr>
        <w:t xml:space="preserve"> implications throughout the year, by bringing known items and closing positions for the future months to committee meetings.</w:t>
      </w:r>
    </w:p>
    <w:p w:rsidR="00096F0E" w:rsidRPr="00E7371B" w:rsidRDefault="00096F0E" w:rsidP="00096F0E">
      <w:pPr>
        <w:rPr>
          <w:rFonts w:ascii="Arial" w:hAnsi="Arial" w:cs="Arial"/>
        </w:rPr>
      </w:pPr>
    </w:p>
    <w:p w:rsidR="00E7371B" w:rsidRPr="00E7371B" w:rsidRDefault="00E7371B" w:rsidP="00E7371B">
      <w:pPr>
        <w:spacing w:before="100" w:beforeAutospacing="1" w:after="100" w:afterAutospacing="1"/>
        <w:outlineLvl w:val="0"/>
        <w:rPr>
          <w:rFonts w:ascii="Arial" w:eastAsia="Times New Roman" w:hAnsi="Arial" w:cs="Arial"/>
          <w:b/>
          <w:bCs/>
          <w:kern w:val="36"/>
          <w:lang w:eastAsia="en-GB"/>
        </w:rPr>
      </w:pPr>
      <w:r w:rsidRPr="00E7371B">
        <w:rPr>
          <w:rFonts w:ascii="Arial" w:eastAsia="Times New Roman" w:hAnsi="Arial" w:cs="Arial"/>
          <w:b/>
          <w:bCs/>
          <w:kern w:val="36"/>
          <w:lang w:eastAsia="en-GB"/>
        </w:rPr>
        <w:t xml:space="preserve">Leeds (722) 2010/11 </w:t>
      </w:r>
    </w:p>
    <w:p w:rsidR="00E7371B" w:rsidRPr="00E7371B" w:rsidRDefault="00E7371B" w:rsidP="00E7371B">
      <w:pPr>
        <w:spacing w:before="100" w:beforeAutospacing="1" w:after="100" w:afterAutospacing="1"/>
        <w:outlineLvl w:val="0"/>
        <w:rPr>
          <w:rFonts w:ascii="Arial" w:eastAsia="Times New Roman" w:hAnsi="Arial" w:cs="Arial"/>
          <w:b/>
          <w:bCs/>
          <w:kern w:val="36"/>
          <w:lang w:eastAsia="en-GB"/>
        </w:rPr>
      </w:pPr>
      <w:bookmarkStart w:id="0" w:name="_GoBack"/>
      <w:bookmarkEnd w:id="0"/>
      <w:r w:rsidRPr="00E7371B">
        <w:rPr>
          <w:rFonts w:ascii="Arial" w:eastAsia="Times New Roman" w:hAnsi="Arial" w:cs="Arial"/>
          <w:b/>
          <w:bCs/>
          <w:kern w:val="36"/>
          <w:lang w:eastAsia="en-GB"/>
        </w:rPr>
        <w:t>(01.10.2010 to 30.09.2011)</w:t>
      </w:r>
    </w:p>
    <w:p w:rsidR="00E7371B" w:rsidRPr="006D0101" w:rsidRDefault="00E7371B" w:rsidP="00E7371B">
      <w:pPr>
        <w:spacing w:before="100" w:beforeAutospacing="1" w:after="100" w:afterAutospacing="1"/>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Prepared by Clarissa Jones</w:t>
      </w:r>
    </w:p>
    <w:p w:rsidR="00E7371B" w:rsidRPr="00E7371B" w:rsidRDefault="00E7371B" w:rsidP="00E7371B">
      <w:pPr>
        <w:spacing w:before="100" w:beforeAutospacing="1" w:after="100" w:afterAutospacing="1"/>
        <w:outlineLvl w:val="1"/>
        <w:rPr>
          <w:rFonts w:ascii="Arial" w:eastAsia="Times New Roman" w:hAnsi="Arial" w:cs="Arial"/>
          <w:b/>
          <w:bCs/>
          <w:lang w:eastAsia="en-GB"/>
        </w:rPr>
      </w:pPr>
      <w:r w:rsidRPr="00E7371B">
        <w:rPr>
          <w:rFonts w:ascii="Arial" w:eastAsia="Times New Roman" w:hAnsi="Arial" w:cs="Arial"/>
          <w:b/>
          <w:bCs/>
          <w:lang w:eastAsia="en-GB"/>
        </w:rPr>
        <w:t>The branch has generated £5,038.00 for NCT this year</w:t>
      </w:r>
    </w:p>
    <w:p w:rsidR="00E7371B" w:rsidRPr="00E7371B" w:rsidRDefault="00E7371B" w:rsidP="00E7371B">
      <w:pPr>
        <w:spacing w:before="100" w:beforeAutospacing="1" w:after="100" w:afterAutospacing="1"/>
        <w:outlineLvl w:val="1"/>
        <w:rPr>
          <w:rFonts w:ascii="Arial" w:eastAsia="Times New Roman" w:hAnsi="Arial" w:cs="Arial"/>
          <w:b/>
          <w:bCs/>
          <w:lang w:eastAsia="en-GB"/>
        </w:rPr>
      </w:pPr>
      <w:r w:rsidRPr="00E7371B">
        <w:rPr>
          <w:rFonts w:ascii="Arial" w:eastAsia="Times New Roman" w:hAnsi="Arial" w:cs="Arial"/>
          <w:b/>
          <w:bCs/>
          <w:lang w:eastAsia="en-GB"/>
        </w:rPr>
        <w:t>Income/Expenditure by Core Activity</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63"/>
        <w:gridCol w:w="1130"/>
        <w:gridCol w:w="1331"/>
        <w:gridCol w:w="1690"/>
      </w:tblGrid>
      <w:tr w:rsidR="00E7371B" w:rsidRPr="006D0101" w:rsidTr="002922C1">
        <w:trPr>
          <w:tblCellSpacing w:w="0" w:type="dxa"/>
        </w:trPr>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Activity</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Income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Expenditure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Surplus(Deficit)</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Antenatal classes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Antenatal teacher training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99.40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(99.40)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Breastfeeding counselling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9,537.76</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(9,537.76)</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Breastfeeding counsellor training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52.50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(52.50)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Postnatal classes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Postnatal leader training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Parent support</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859.73</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859.73</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Training fund contribution</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xml:space="preserve">Annual </w:t>
            </w:r>
            <w:proofErr w:type="spellStart"/>
            <w:r w:rsidRPr="006D0101">
              <w:rPr>
                <w:rFonts w:ascii="Times New Roman" w:eastAsia="Times New Roman" w:hAnsi="Times New Roman" w:cs="Times New Roman"/>
                <w:lang w:eastAsia="en-GB"/>
              </w:rPr>
              <w:t>registation</w:t>
            </w:r>
            <w:proofErr w:type="spellEnd"/>
            <w:r w:rsidRPr="006D0101">
              <w:rPr>
                <w:rFonts w:ascii="Times New Roman" w:eastAsia="Times New Roman" w:hAnsi="Times New Roman" w:cs="Times New Roman"/>
                <w:lang w:eastAsia="en-GB"/>
              </w:rPr>
              <w:t xml:space="preserve"> fees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Fundraising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9,187.90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3,362.56</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5,825.34</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Newsletter</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1,894.79</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2,526.40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(631.61)</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Local guides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NCT Trading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Maternity services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Research networking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Campaigning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Training and study days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23.70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(23.70)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Donations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300.00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Grants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3,500.00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3,500.00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Non primary purpose commercial income</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General Publicity</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13.00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(13.00)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Committee</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339.10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(339.10)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Region and other branches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750.00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(750.00)</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UK Office</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4,689.54</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(4,689.54)</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TOTAL</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£15,742.42</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£21,393.96</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(£5,651.54)</w:t>
            </w:r>
          </w:p>
        </w:tc>
      </w:tr>
    </w:tbl>
    <w:p w:rsidR="00E7371B" w:rsidRPr="006D0101" w:rsidRDefault="00E7371B" w:rsidP="00E7371B">
      <w:pPr>
        <w:spacing w:before="100" w:beforeAutospacing="1" w:after="100" w:afterAutospacing="1"/>
        <w:outlineLvl w:val="1"/>
        <w:rPr>
          <w:rFonts w:ascii="Times New Roman" w:eastAsia="Times New Roman" w:hAnsi="Times New Roman" w:cs="Times New Roman"/>
          <w:b/>
          <w:bCs/>
          <w:sz w:val="36"/>
          <w:szCs w:val="36"/>
          <w:lang w:eastAsia="en-GB"/>
        </w:rPr>
      </w:pPr>
      <w:r w:rsidRPr="006D0101">
        <w:rPr>
          <w:rFonts w:ascii="Times New Roman" w:eastAsia="Times New Roman" w:hAnsi="Times New Roman" w:cs="Times New Roman"/>
          <w:b/>
          <w:bCs/>
          <w:sz w:val="36"/>
          <w:szCs w:val="36"/>
          <w:lang w:eastAsia="en-GB"/>
        </w:rPr>
        <w:lastRenderedPageBreak/>
        <w:t>General Reserves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31"/>
        <w:gridCol w:w="1777"/>
        <w:gridCol w:w="1690"/>
        <w:gridCol w:w="1671"/>
      </w:tblGrid>
      <w:tr w:rsidR="00E7371B" w:rsidRPr="006D0101" w:rsidTr="002922C1">
        <w:trPr>
          <w:tblCellSpacing w:w="0" w:type="dxa"/>
        </w:trPr>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 </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Opening balance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Surplus(Deficit)</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Closing balance</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GENERAL RESERVES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£1,620.03</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£348.46</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£1,968.49</w:t>
            </w:r>
          </w:p>
        </w:tc>
      </w:tr>
    </w:tbl>
    <w:p w:rsidR="00E7371B" w:rsidRPr="006D0101" w:rsidRDefault="00E7371B" w:rsidP="00E7371B">
      <w:pPr>
        <w:spacing w:before="100" w:beforeAutospacing="1" w:after="100" w:afterAutospacing="1"/>
        <w:outlineLvl w:val="1"/>
        <w:rPr>
          <w:rFonts w:ascii="Times New Roman" w:eastAsia="Times New Roman" w:hAnsi="Times New Roman" w:cs="Times New Roman"/>
          <w:b/>
          <w:bCs/>
          <w:sz w:val="36"/>
          <w:szCs w:val="36"/>
          <w:lang w:eastAsia="en-GB"/>
        </w:rPr>
      </w:pPr>
      <w:r w:rsidRPr="006D0101">
        <w:rPr>
          <w:rFonts w:ascii="Times New Roman" w:eastAsia="Times New Roman" w:hAnsi="Times New Roman" w:cs="Times New Roman"/>
          <w:b/>
          <w:bCs/>
          <w:sz w:val="36"/>
          <w:szCs w:val="36"/>
          <w:lang w:eastAsia="en-GB"/>
        </w:rPr>
        <w:t>Restricted Reserves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5"/>
        <w:gridCol w:w="2189"/>
        <w:gridCol w:w="1010"/>
        <w:gridCol w:w="1331"/>
        <w:gridCol w:w="2071"/>
      </w:tblGrid>
      <w:tr w:rsidR="00E7371B" w:rsidRPr="006D0101" w:rsidTr="002922C1">
        <w:trPr>
          <w:tblCellSpacing w:w="0" w:type="dxa"/>
        </w:trPr>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Grant awarding body/donor</w:t>
            </w:r>
            <w:r w:rsidRPr="006D0101">
              <w:rPr>
                <w:rFonts w:ascii="Times New Roman" w:eastAsia="Times New Roman" w:hAnsi="Times New Roman" w:cs="Times New Roman"/>
                <w:b/>
                <w:bCs/>
                <w:lang w:eastAsia="en-GB"/>
              </w:rPr>
              <w:br/>
              <w:t>Project purpose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Opening unspent balance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Income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Expenditure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Closing unspent balance</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Leeds Primary Care Trust</w:t>
            </w:r>
            <w:r w:rsidRPr="006D0101">
              <w:rPr>
                <w:rFonts w:ascii="Times New Roman" w:eastAsia="Times New Roman" w:hAnsi="Times New Roman" w:cs="Times New Roman"/>
                <w:lang w:eastAsia="en-GB"/>
              </w:rPr>
              <w:br/>
              <w:t>Peer Support Project</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6,000.00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3,500.00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9,500.00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TOTAL</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£6,000.00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£3,500.00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(£9,500.00)</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£0.00</w:t>
            </w:r>
          </w:p>
        </w:tc>
      </w:tr>
    </w:tbl>
    <w:p w:rsidR="00E7371B" w:rsidRPr="006D0101" w:rsidRDefault="00E7371B" w:rsidP="00E7371B">
      <w:pPr>
        <w:spacing w:before="100" w:beforeAutospacing="1" w:after="100" w:afterAutospacing="1"/>
        <w:outlineLvl w:val="1"/>
        <w:rPr>
          <w:rFonts w:ascii="Times New Roman" w:eastAsia="Times New Roman" w:hAnsi="Times New Roman" w:cs="Times New Roman"/>
          <w:b/>
          <w:bCs/>
          <w:sz w:val="36"/>
          <w:szCs w:val="36"/>
          <w:lang w:eastAsia="en-GB"/>
        </w:rPr>
      </w:pPr>
      <w:r w:rsidRPr="006D0101">
        <w:rPr>
          <w:rFonts w:ascii="Times New Roman" w:eastAsia="Times New Roman" w:hAnsi="Times New Roman" w:cs="Times New Roman"/>
          <w:b/>
          <w:bCs/>
          <w:sz w:val="36"/>
          <w:szCs w:val="36"/>
          <w:lang w:eastAsia="en-GB"/>
        </w:rPr>
        <w:t>UK Office Contribution</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0"/>
        <w:gridCol w:w="1010"/>
      </w:tblGrid>
      <w:tr w:rsidR="00E7371B" w:rsidRPr="006D0101" w:rsidTr="002922C1">
        <w:trPr>
          <w:tblCellSpacing w:w="0" w:type="dxa"/>
        </w:trPr>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Type</w:t>
            </w:r>
          </w:p>
        </w:tc>
        <w:tc>
          <w:tcPr>
            <w:tcW w:w="0" w:type="auto"/>
            <w:vAlign w:val="center"/>
            <w:hideMark/>
          </w:tcPr>
          <w:p w:rsidR="00E7371B" w:rsidRPr="006D0101" w:rsidRDefault="00E7371B" w:rsidP="002922C1">
            <w:pPr>
              <w:jc w:val="center"/>
              <w:rPr>
                <w:rFonts w:ascii="Times New Roman" w:eastAsia="Times New Roman" w:hAnsi="Times New Roman" w:cs="Times New Roman"/>
                <w:b/>
                <w:bCs/>
                <w:lang w:eastAsia="en-GB"/>
              </w:rPr>
            </w:pPr>
            <w:r w:rsidRPr="006D0101">
              <w:rPr>
                <w:rFonts w:ascii="Times New Roman" w:eastAsia="Times New Roman" w:hAnsi="Times New Roman" w:cs="Times New Roman"/>
                <w:b/>
                <w:bCs/>
                <w:lang w:eastAsia="en-GB"/>
              </w:rPr>
              <w:t>Amount</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Capitation</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Transfer of Funds</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4,689.54</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Sharing</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lang w:eastAsia="en-GB"/>
              </w:rPr>
              <w:t> </w:t>
            </w:r>
          </w:p>
        </w:tc>
      </w:tr>
      <w:tr w:rsidR="00E7371B" w:rsidRPr="006D0101" w:rsidTr="002922C1">
        <w:trPr>
          <w:tblCellSpacing w:w="0" w:type="dxa"/>
        </w:trPr>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TOTAL</w:t>
            </w:r>
          </w:p>
        </w:tc>
        <w:tc>
          <w:tcPr>
            <w:tcW w:w="0" w:type="auto"/>
            <w:vAlign w:val="center"/>
            <w:hideMark/>
          </w:tcPr>
          <w:p w:rsidR="00E7371B" w:rsidRPr="006D0101" w:rsidRDefault="00E7371B" w:rsidP="002922C1">
            <w:pPr>
              <w:rPr>
                <w:rFonts w:ascii="Times New Roman" w:eastAsia="Times New Roman" w:hAnsi="Times New Roman" w:cs="Times New Roman"/>
                <w:lang w:eastAsia="en-GB"/>
              </w:rPr>
            </w:pPr>
            <w:r w:rsidRPr="006D0101">
              <w:rPr>
                <w:rFonts w:ascii="Times New Roman" w:eastAsia="Times New Roman" w:hAnsi="Times New Roman" w:cs="Times New Roman"/>
                <w:b/>
                <w:bCs/>
                <w:lang w:eastAsia="en-GB"/>
              </w:rPr>
              <w:t>£4,689.54</w:t>
            </w:r>
          </w:p>
        </w:tc>
      </w:tr>
    </w:tbl>
    <w:p w:rsidR="00E7371B" w:rsidRDefault="00E7371B" w:rsidP="00096F0E">
      <w:pPr>
        <w:rPr>
          <w:rFonts w:ascii="Arial" w:hAnsi="Arial" w:cs="Arial"/>
        </w:rPr>
      </w:pPr>
    </w:p>
    <w:p w:rsidR="00E7371B" w:rsidRDefault="00E7371B">
      <w:pPr>
        <w:spacing w:after="200" w:line="276" w:lineRule="auto"/>
        <w:rPr>
          <w:rFonts w:ascii="Arial" w:hAnsi="Arial" w:cs="Arial"/>
        </w:rPr>
      </w:pPr>
      <w:r>
        <w:rPr>
          <w:rFonts w:ascii="Arial" w:hAnsi="Arial" w:cs="Arial"/>
        </w:rPr>
        <w:br w:type="page"/>
      </w:r>
    </w:p>
    <w:p w:rsidR="00096F0E" w:rsidRPr="008D344E" w:rsidRDefault="00096F0E" w:rsidP="00096F0E">
      <w:pPr>
        <w:rPr>
          <w:rFonts w:ascii="Arial" w:hAnsi="Arial" w:cs="Arial"/>
        </w:rPr>
      </w:pPr>
    </w:p>
    <w:p w:rsidR="008D344E" w:rsidRDefault="008D344E" w:rsidP="008D344E">
      <w:pPr>
        <w:jc w:val="center"/>
        <w:rPr>
          <w:rFonts w:ascii="Arial" w:hAnsi="Arial" w:cs="Arial"/>
          <w:b/>
        </w:rPr>
      </w:pPr>
      <w:r w:rsidRPr="008D344E">
        <w:rPr>
          <w:rFonts w:ascii="Arial" w:hAnsi="Arial" w:cs="Arial"/>
          <w:b/>
        </w:rPr>
        <w:t>What do we want to achieve for 2012?</w:t>
      </w:r>
    </w:p>
    <w:p w:rsidR="001F0B79" w:rsidRPr="001F0B79" w:rsidRDefault="001F0B79" w:rsidP="008D344E">
      <w:pPr>
        <w:jc w:val="center"/>
        <w:rPr>
          <w:rFonts w:ascii="Arial" w:hAnsi="Arial" w:cs="Arial"/>
        </w:rPr>
      </w:pPr>
      <w:r w:rsidRPr="001F0B79">
        <w:rPr>
          <w:rFonts w:ascii="Arial" w:hAnsi="Arial" w:cs="Arial"/>
        </w:rPr>
        <w:t xml:space="preserve">Charlotte </w:t>
      </w:r>
      <w:proofErr w:type="spellStart"/>
      <w:r w:rsidRPr="001F0B79">
        <w:rPr>
          <w:rFonts w:ascii="Arial" w:hAnsi="Arial" w:cs="Arial"/>
        </w:rPr>
        <w:t>Hagerty</w:t>
      </w:r>
      <w:proofErr w:type="spellEnd"/>
    </w:p>
    <w:p w:rsidR="008D344E" w:rsidRPr="008D344E" w:rsidRDefault="008D344E" w:rsidP="008D344E">
      <w:pPr>
        <w:jc w:val="center"/>
        <w:rPr>
          <w:rFonts w:ascii="Arial" w:hAnsi="Arial" w:cs="Arial"/>
          <w:b/>
        </w:rPr>
      </w:pPr>
    </w:p>
    <w:p w:rsidR="008D344E" w:rsidRPr="008D344E" w:rsidRDefault="008D344E" w:rsidP="008D344E">
      <w:pPr>
        <w:rPr>
          <w:rFonts w:ascii="Arial" w:hAnsi="Arial" w:cs="Arial"/>
          <w:b/>
        </w:rPr>
      </w:pPr>
      <w:r w:rsidRPr="008D344E">
        <w:rPr>
          <w:rFonts w:ascii="Arial" w:hAnsi="Arial" w:cs="Arial"/>
          <w:b/>
        </w:rPr>
        <w:t>Grants</w:t>
      </w:r>
    </w:p>
    <w:p w:rsidR="008D344E" w:rsidRPr="008D344E" w:rsidRDefault="008D344E" w:rsidP="008D344E">
      <w:pPr>
        <w:rPr>
          <w:rFonts w:ascii="Arial" w:hAnsi="Arial" w:cs="Arial"/>
          <w:b/>
        </w:rPr>
      </w:pPr>
      <w:r w:rsidRPr="008D344E">
        <w:rPr>
          <w:rFonts w:ascii="Arial" w:hAnsi="Arial" w:cs="Arial"/>
          <w:b/>
        </w:rPr>
        <w:t xml:space="preserve">New Publicity information </w:t>
      </w:r>
    </w:p>
    <w:p w:rsidR="008D344E" w:rsidRPr="008D344E" w:rsidRDefault="008D344E" w:rsidP="008D344E">
      <w:pPr>
        <w:pStyle w:val="ListParagraph"/>
        <w:numPr>
          <w:ilvl w:val="0"/>
          <w:numId w:val="1"/>
        </w:numPr>
        <w:rPr>
          <w:rFonts w:ascii="Arial" w:hAnsi="Arial" w:cs="Arial"/>
          <w:sz w:val="24"/>
          <w:szCs w:val="24"/>
        </w:rPr>
      </w:pPr>
      <w:r w:rsidRPr="008D344E">
        <w:rPr>
          <w:rFonts w:ascii="Arial" w:hAnsi="Arial" w:cs="Arial"/>
          <w:sz w:val="24"/>
          <w:szCs w:val="24"/>
        </w:rPr>
        <w:t>Roll banners</w:t>
      </w:r>
    </w:p>
    <w:p w:rsidR="008D344E" w:rsidRPr="008D344E" w:rsidRDefault="008D344E" w:rsidP="008D344E">
      <w:pPr>
        <w:pStyle w:val="ListParagraph"/>
        <w:numPr>
          <w:ilvl w:val="0"/>
          <w:numId w:val="1"/>
        </w:numPr>
        <w:rPr>
          <w:rFonts w:ascii="Arial" w:hAnsi="Arial" w:cs="Arial"/>
          <w:sz w:val="24"/>
          <w:szCs w:val="24"/>
        </w:rPr>
      </w:pPr>
      <w:r w:rsidRPr="008D344E">
        <w:rPr>
          <w:rFonts w:ascii="Arial" w:hAnsi="Arial" w:cs="Arial"/>
          <w:sz w:val="24"/>
          <w:szCs w:val="24"/>
        </w:rPr>
        <w:t>Display boards</w:t>
      </w:r>
    </w:p>
    <w:p w:rsidR="008D344E" w:rsidRPr="008D344E" w:rsidRDefault="008D344E" w:rsidP="008D344E">
      <w:pPr>
        <w:pStyle w:val="ListParagraph"/>
        <w:numPr>
          <w:ilvl w:val="0"/>
          <w:numId w:val="1"/>
        </w:numPr>
        <w:rPr>
          <w:rFonts w:ascii="Arial" w:hAnsi="Arial" w:cs="Arial"/>
          <w:sz w:val="24"/>
          <w:szCs w:val="24"/>
        </w:rPr>
      </w:pPr>
      <w:r w:rsidRPr="008D344E">
        <w:rPr>
          <w:rFonts w:ascii="Arial" w:hAnsi="Arial" w:cs="Arial"/>
          <w:sz w:val="24"/>
          <w:szCs w:val="24"/>
        </w:rPr>
        <w:t>Leafle</w:t>
      </w:r>
      <w:r>
        <w:rPr>
          <w:rFonts w:ascii="Arial" w:hAnsi="Arial" w:cs="Arial"/>
          <w:sz w:val="24"/>
          <w:szCs w:val="24"/>
        </w:rPr>
        <w:t>t</w:t>
      </w:r>
    </w:p>
    <w:p w:rsidR="008D344E" w:rsidRPr="008D344E" w:rsidRDefault="008D344E" w:rsidP="008D344E">
      <w:pPr>
        <w:ind w:left="360"/>
        <w:rPr>
          <w:rFonts w:ascii="Arial" w:hAnsi="Arial" w:cs="Arial"/>
        </w:rPr>
      </w:pPr>
      <w:r w:rsidRPr="008D344E">
        <w:rPr>
          <w:rFonts w:ascii="Arial" w:hAnsi="Arial" w:cs="Arial"/>
        </w:rPr>
        <w:t>This will help us at events to increase awareness of the NCT in Leeds throughout the region.</w:t>
      </w:r>
    </w:p>
    <w:p w:rsidR="008D344E" w:rsidRPr="008D344E" w:rsidRDefault="008D344E" w:rsidP="008D344E">
      <w:pPr>
        <w:ind w:left="360"/>
        <w:rPr>
          <w:rFonts w:ascii="Arial" w:hAnsi="Arial" w:cs="Arial"/>
        </w:rPr>
      </w:pPr>
    </w:p>
    <w:p w:rsidR="008D344E" w:rsidRPr="008D344E" w:rsidRDefault="008D344E" w:rsidP="008D344E">
      <w:pPr>
        <w:ind w:left="360"/>
        <w:rPr>
          <w:rFonts w:ascii="Arial" w:hAnsi="Arial" w:cs="Arial"/>
          <w:b/>
        </w:rPr>
      </w:pPr>
      <w:r w:rsidRPr="008D344E">
        <w:rPr>
          <w:rFonts w:ascii="Arial" w:hAnsi="Arial" w:cs="Arial"/>
          <w:b/>
        </w:rPr>
        <w:t>Nearly New Sale</w:t>
      </w:r>
    </w:p>
    <w:p w:rsidR="008D344E" w:rsidRPr="008D344E" w:rsidRDefault="008D344E" w:rsidP="008D344E">
      <w:pPr>
        <w:ind w:left="360"/>
        <w:rPr>
          <w:rFonts w:ascii="Arial" w:hAnsi="Arial" w:cs="Arial"/>
        </w:rPr>
      </w:pPr>
      <w:r w:rsidRPr="008D344E">
        <w:rPr>
          <w:rFonts w:ascii="Arial" w:hAnsi="Arial" w:cs="Arial"/>
        </w:rPr>
        <w:t>Focus on setting up a team of individuals to run the sale, separate the preparation and development of the NNS separate to the committee meetings so more time can be spent on it.</w:t>
      </w:r>
    </w:p>
    <w:p w:rsidR="008D344E" w:rsidRPr="008D344E" w:rsidRDefault="008D344E" w:rsidP="008D344E">
      <w:pPr>
        <w:ind w:left="360"/>
        <w:rPr>
          <w:rFonts w:ascii="Arial" w:hAnsi="Arial" w:cs="Arial"/>
          <w:b/>
        </w:rPr>
      </w:pPr>
      <w:r w:rsidRPr="008D344E">
        <w:rPr>
          <w:rFonts w:ascii="Arial" w:hAnsi="Arial" w:cs="Arial"/>
          <w:b/>
        </w:rPr>
        <w:t>Fundraising events</w:t>
      </w:r>
    </w:p>
    <w:p w:rsidR="008D344E" w:rsidRPr="008D344E" w:rsidRDefault="008D344E" w:rsidP="008D344E">
      <w:pPr>
        <w:ind w:left="360"/>
        <w:rPr>
          <w:rFonts w:ascii="Arial" w:hAnsi="Arial" w:cs="Arial"/>
        </w:rPr>
      </w:pPr>
      <w:r w:rsidRPr="008D344E">
        <w:rPr>
          <w:rFonts w:ascii="Arial" w:hAnsi="Arial" w:cs="Arial"/>
        </w:rPr>
        <w:t>Focus on increasing volunteers for helping at events. Continue with the events we ran and any new ones volunteers may wish to look into.</w:t>
      </w:r>
    </w:p>
    <w:p w:rsidR="008D344E" w:rsidRPr="008D344E" w:rsidRDefault="008D344E" w:rsidP="008D344E">
      <w:pPr>
        <w:ind w:left="360"/>
        <w:rPr>
          <w:rFonts w:ascii="Arial" w:hAnsi="Arial" w:cs="Arial"/>
        </w:rPr>
      </w:pPr>
      <w:r w:rsidRPr="008D344E">
        <w:rPr>
          <w:rFonts w:ascii="Arial" w:hAnsi="Arial" w:cs="Arial"/>
        </w:rPr>
        <w:t>Cheeky Monkey x 3</w:t>
      </w:r>
    </w:p>
    <w:p w:rsidR="008D344E" w:rsidRPr="008D344E" w:rsidRDefault="008D344E" w:rsidP="008D344E">
      <w:pPr>
        <w:ind w:left="360"/>
        <w:rPr>
          <w:rFonts w:ascii="Arial" w:hAnsi="Arial" w:cs="Arial"/>
        </w:rPr>
      </w:pPr>
      <w:r w:rsidRPr="008D344E">
        <w:rPr>
          <w:rFonts w:ascii="Arial" w:hAnsi="Arial" w:cs="Arial"/>
        </w:rPr>
        <w:t xml:space="preserve">Chapel </w:t>
      </w:r>
      <w:proofErr w:type="spellStart"/>
      <w:r w:rsidRPr="008D344E">
        <w:rPr>
          <w:rFonts w:ascii="Arial" w:hAnsi="Arial" w:cs="Arial"/>
        </w:rPr>
        <w:t>Allerton</w:t>
      </w:r>
      <w:proofErr w:type="spellEnd"/>
      <w:r w:rsidRPr="008D344E">
        <w:rPr>
          <w:rFonts w:ascii="Arial" w:hAnsi="Arial" w:cs="Arial"/>
        </w:rPr>
        <w:t xml:space="preserve"> Festival – cake stall</w:t>
      </w:r>
    </w:p>
    <w:p w:rsidR="008D344E" w:rsidRPr="008D344E" w:rsidRDefault="008D344E" w:rsidP="008D344E">
      <w:pPr>
        <w:ind w:left="360"/>
        <w:rPr>
          <w:rFonts w:ascii="Arial" w:hAnsi="Arial" w:cs="Arial"/>
        </w:rPr>
      </w:pPr>
      <w:r w:rsidRPr="008D344E">
        <w:rPr>
          <w:rFonts w:ascii="Arial" w:hAnsi="Arial" w:cs="Arial"/>
        </w:rPr>
        <w:t>The big Push</w:t>
      </w:r>
    </w:p>
    <w:p w:rsidR="008D344E" w:rsidRPr="008D344E" w:rsidRDefault="008D344E" w:rsidP="008D344E">
      <w:pPr>
        <w:ind w:left="360"/>
        <w:rPr>
          <w:rFonts w:ascii="Arial" w:hAnsi="Arial" w:cs="Arial"/>
        </w:rPr>
      </w:pPr>
      <w:r w:rsidRPr="008D344E">
        <w:rPr>
          <w:rFonts w:ascii="Arial" w:hAnsi="Arial" w:cs="Arial"/>
        </w:rPr>
        <w:t>Annual social event</w:t>
      </w:r>
    </w:p>
    <w:p w:rsidR="008D344E" w:rsidRPr="008D344E" w:rsidRDefault="008D344E" w:rsidP="008D344E">
      <w:pPr>
        <w:ind w:left="360"/>
        <w:rPr>
          <w:rFonts w:ascii="Arial" w:hAnsi="Arial" w:cs="Arial"/>
        </w:rPr>
      </w:pPr>
      <w:r w:rsidRPr="008D344E">
        <w:rPr>
          <w:rFonts w:ascii="Arial" w:hAnsi="Arial" w:cs="Arial"/>
        </w:rPr>
        <w:t xml:space="preserve">Sponsored events </w:t>
      </w:r>
    </w:p>
    <w:p w:rsidR="008D344E" w:rsidRPr="008D344E" w:rsidRDefault="008D344E" w:rsidP="008D344E">
      <w:pPr>
        <w:ind w:left="360"/>
        <w:rPr>
          <w:rFonts w:ascii="Arial" w:hAnsi="Arial" w:cs="Arial"/>
          <w:b/>
        </w:rPr>
      </w:pPr>
      <w:r w:rsidRPr="008D344E">
        <w:rPr>
          <w:rFonts w:ascii="Arial" w:hAnsi="Arial" w:cs="Arial"/>
          <w:b/>
        </w:rPr>
        <w:t>Publicity Officer</w:t>
      </w:r>
    </w:p>
    <w:p w:rsidR="008D344E" w:rsidRPr="008D344E" w:rsidRDefault="008D344E" w:rsidP="008D344E">
      <w:pPr>
        <w:ind w:left="360"/>
        <w:rPr>
          <w:rFonts w:ascii="Arial" w:hAnsi="Arial" w:cs="Arial"/>
        </w:rPr>
      </w:pPr>
      <w:proofErr w:type="gramStart"/>
      <w:r w:rsidRPr="008D344E">
        <w:rPr>
          <w:rFonts w:ascii="Arial" w:hAnsi="Arial" w:cs="Arial"/>
        </w:rPr>
        <w:t>In line with new publicity information look at attending more events to raise our profile.</w:t>
      </w:r>
      <w:proofErr w:type="gramEnd"/>
      <w:r w:rsidRPr="008D344E">
        <w:rPr>
          <w:rFonts w:ascii="Arial" w:hAnsi="Arial" w:cs="Arial"/>
        </w:rPr>
        <w:t xml:space="preserve"> </w:t>
      </w:r>
    </w:p>
    <w:p w:rsidR="008D344E" w:rsidRPr="008D344E" w:rsidRDefault="008D344E" w:rsidP="008D344E">
      <w:pPr>
        <w:ind w:left="360"/>
        <w:rPr>
          <w:rFonts w:ascii="Arial" w:hAnsi="Arial" w:cs="Arial"/>
          <w:b/>
        </w:rPr>
      </w:pPr>
      <w:r w:rsidRPr="008D344E">
        <w:rPr>
          <w:rFonts w:ascii="Arial" w:hAnsi="Arial" w:cs="Arial"/>
          <w:b/>
        </w:rPr>
        <w:t xml:space="preserve">Postnatal </w:t>
      </w:r>
    </w:p>
    <w:p w:rsidR="008D344E" w:rsidRPr="008D344E" w:rsidRDefault="008D344E" w:rsidP="008D344E">
      <w:pPr>
        <w:ind w:left="360"/>
        <w:rPr>
          <w:rFonts w:ascii="Arial" w:hAnsi="Arial" w:cs="Arial"/>
        </w:rPr>
      </w:pPr>
      <w:r w:rsidRPr="008D344E">
        <w:rPr>
          <w:rFonts w:ascii="Arial" w:hAnsi="Arial" w:cs="Arial"/>
        </w:rPr>
        <w:t>Maintain our groups and continue to advertise for groups on other Leeds areas – with the help of publicity.</w:t>
      </w:r>
    </w:p>
    <w:p w:rsidR="008D344E" w:rsidRPr="008D344E" w:rsidRDefault="008D344E" w:rsidP="008D344E">
      <w:pPr>
        <w:ind w:left="360"/>
        <w:rPr>
          <w:rFonts w:ascii="Arial" w:hAnsi="Arial" w:cs="Arial"/>
        </w:rPr>
      </w:pPr>
      <w:r w:rsidRPr="008D344E">
        <w:rPr>
          <w:rFonts w:ascii="Arial" w:hAnsi="Arial" w:cs="Arial"/>
        </w:rPr>
        <w:t xml:space="preserve">Build a Dad’s group </w:t>
      </w:r>
    </w:p>
    <w:p w:rsidR="008D344E" w:rsidRPr="008D344E" w:rsidRDefault="008D344E" w:rsidP="008D344E">
      <w:pPr>
        <w:ind w:left="360"/>
        <w:rPr>
          <w:rFonts w:ascii="Arial" w:hAnsi="Arial" w:cs="Arial"/>
          <w:b/>
        </w:rPr>
      </w:pPr>
      <w:r w:rsidRPr="008D344E">
        <w:rPr>
          <w:rFonts w:ascii="Arial" w:hAnsi="Arial" w:cs="Arial"/>
          <w:b/>
        </w:rPr>
        <w:t>First Aid courses</w:t>
      </w:r>
    </w:p>
    <w:p w:rsidR="008D344E" w:rsidRPr="008D344E" w:rsidRDefault="008D344E" w:rsidP="008D344E">
      <w:pPr>
        <w:ind w:left="360"/>
        <w:rPr>
          <w:rFonts w:ascii="Arial" w:hAnsi="Arial" w:cs="Arial"/>
        </w:rPr>
      </w:pPr>
      <w:r w:rsidRPr="008D344E">
        <w:rPr>
          <w:rFonts w:ascii="Arial" w:hAnsi="Arial" w:cs="Arial"/>
        </w:rPr>
        <w:t>Look into setting up first aid courses in our area. Initially advertise for a First Aid Course Co-ordinator.</w:t>
      </w:r>
    </w:p>
    <w:p w:rsidR="008D344E" w:rsidRPr="008D344E" w:rsidRDefault="008D344E" w:rsidP="008D344E">
      <w:pPr>
        <w:ind w:left="360"/>
        <w:rPr>
          <w:rFonts w:ascii="Arial" w:hAnsi="Arial" w:cs="Arial"/>
          <w:b/>
        </w:rPr>
      </w:pPr>
      <w:r w:rsidRPr="008D344E">
        <w:rPr>
          <w:rFonts w:ascii="Arial" w:hAnsi="Arial" w:cs="Arial"/>
          <w:b/>
        </w:rPr>
        <w:t xml:space="preserve">Website </w:t>
      </w:r>
    </w:p>
    <w:p w:rsidR="008D344E" w:rsidRPr="008D344E" w:rsidRDefault="008D344E" w:rsidP="008D344E">
      <w:pPr>
        <w:ind w:left="360"/>
        <w:rPr>
          <w:rFonts w:ascii="Arial" w:hAnsi="Arial" w:cs="Arial"/>
        </w:rPr>
      </w:pPr>
      <w:r w:rsidRPr="008D344E">
        <w:rPr>
          <w:rFonts w:ascii="Arial" w:hAnsi="Arial" w:cs="Arial"/>
        </w:rPr>
        <w:t>Develop content</w:t>
      </w:r>
    </w:p>
    <w:p w:rsidR="008D344E" w:rsidRPr="008D344E" w:rsidRDefault="008D344E" w:rsidP="008D344E">
      <w:pPr>
        <w:ind w:left="360"/>
        <w:rPr>
          <w:rFonts w:ascii="Arial" w:hAnsi="Arial" w:cs="Arial"/>
        </w:rPr>
      </w:pPr>
      <w:r w:rsidRPr="008D344E">
        <w:rPr>
          <w:rFonts w:ascii="Arial" w:hAnsi="Arial" w:cs="Arial"/>
        </w:rPr>
        <w:t>Increase use of facebook and twitter</w:t>
      </w:r>
    </w:p>
    <w:p w:rsidR="008D344E" w:rsidRPr="008D344E" w:rsidRDefault="008D344E" w:rsidP="008D344E">
      <w:pPr>
        <w:ind w:left="360"/>
        <w:rPr>
          <w:rFonts w:ascii="Arial" w:hAnsi="Arial" w:cs="Arial"/>
          <w:b/>
        </w:rPr>
      </w:pPr>
      <w:r w:rsidRPr="008D344E">
        <w:rPr>
          <w:rFonts w:ascii="Arial" w:hAnsi="Arial" w:cs="Arial"/>
          <w:b/>
        </w:rPr>
        <w:t>PSA</w:t>
      </w:r>
    </w:p>
    <w:p w:rsidR="008D344E" w:rsidRPr="008D344E" w:rsidRDefault="008D344E" w:rsidP="008D344E">
      <w:pPr>
        <w:ind w:left="360"/>
        <w:rPr>
          <w:rFonts w:ascii="Arial" w:hAnsi="Arial" w:cs="Arial"/>
        </w:rPr>
      </w:pPr>
      <w:r w:rsidRPr="008D344E">
        <w:rPr>
          <w:rFonts w:ascii="Arial" w:hAnsi="Arial" w:cs="Arial"/>
        </w:rPr>
        <w:t xml:space="preserve">Continue to maintain links </w:t>
      </w:r>
    </w:p>
    <w:p w:rsidR="008D344E" w:rsidRPr="008D344E" w:rsidRDefault="008D344E" w:rsidP="008D344E">
      <w:pPr>
        <w:ind w:left="360"/>
        <w:rPr>
          <w:rFonts w:ascii="Arial" w:hAnsi="Arial" w:cs="Arial"/>
        </w:rPr>
      </w:pPr>
      <w:r w:rsidRPr="008D344E">
        <w:rPr>
          <w:rFonts w:ascii="Arial" w:hAnsi="Arial" w:cs="Arial"/>
        </w:rPr>
        <w:t xml:space="preserve">Look at offering more integrated courses </w:t>
      </w:r>
    </w:p>
    <w:p w:rsidR="008D344E" w:rsidRPr="008D344E" w:rsidRDefault="008D344E" w:rsidP="008D344E">
      <w:pPr>
        <w:ind w:left="360"/>
        <w:rPr>
          <w:rFonts w:ascii="Arial" w:hAnsi="Arial" w:cs="Arial"/>
          <w:b/>
        </w:rPr>
      </w:pPr>
      <w:r w:rsidRPr="008D344E">
        <w:rPr>
          <w:rFonts w:ascii="Arial" w:hAnsi="Arial" w:cs="Arial"/>
          <w:b/>
        </w:rPr>
        <w:t xml:space="preserve">Rattle </w:t>
      </w:r>
    </w:p>
    <w:p w:rsidR="008D344E" w:rsidRPr="008D344E" w:rsidRDefault="008D344E" w:rsidP="008D344E">
      <w:pPr>
        <w:ind w:left="360"/>
        <w:rPr>
          <w:rFonts w:ascii="Arial" w:hAnsi="Arial" w:cs="Arial"/>
        </w:rPr>
      </w:pPr>
      <w:r w:rsidRPr="008D344E">
        <w:rPr>
          <w:rFonts w:ascii="Arial" w:hAnsi="Arial" w:cs="Arial"/>
        </w:rPr>
        <w:t>Develop use of the media kit</w:t>
      </w:r>
    </w:p>
    <w:p w:rsidR="008D344E" w:rsidRPr="008D344E" w:rsidRDefault="008D344E" w:rsidP="008D344E">
      <w:pPr>
        <w:ind w:left="360"/>
        <w:rPr>
          <w:rFonts w:ascii="Arial" w:hAnsi="Arial" w:cs="Arial"/>
        </w:rPr>
      </w:pPr>
      <w:r w:rsidRPr="008D344E">
        <w:rPr>
          <w:rFonts w:ascii="Arial" w:hAnsi="Arial" w:cs="Arial"/>
        </w:rPr>
        <w:t>Ensure the Rattle breaks even</w:t>
      </w:r>
    </w:p>
    <w:p w:rsidR="008D344E" w:rsidRPr="008D344E" w:rsidRDefault="008D344E" w:rsidP="008D344E">
      <w:pPr>
        <w:ind w:left="360"/>
        <w:rPr>
          <w:rFonts w:ascii="Arial" w:hAnsi="Arial" w:cs="Arial"/>
          <w:b/>
        </w:rPr>
      </w:pPr>
      <w:r w:rsidRPr="008D344E">
        <w:rPr>
          <w:rFonts w:ascii="Arial" w:hAnsi="Arial" w:cs="Arial"/>
          <w:b/>
        </w:rPr>
        <w:t xml:space="preserve">Advertising </w:t>
      </w:r>
    </w:p>
    <w:p w:rsidR="008D344E" w:rsidRPr="008D344E" w:rsidRDefault="008D344E" w:rsidP="008D344E">
      <w:pPr>
        <w:ind w:left="360"/>
        <w:rPr>
          <w:rFonts w:ascii="Arial" w:hAnsi="Arial" w:cs="Arial"/>
        </w:rPr>
      </w:pPr>
      <w:r w:rsidRPr="008D344E">
        <w:rPr>
          <w:rFonts w:ascii="Arial" w:hAnsi="Arial" w:cs="Arial"/>
        </w:rPr>
        <w:t>Maintain rates, increase advertisers and paid editorial</w:t>
      </w:r>
    </w:p>
    <w:p w:rsidR="008D344E" w:rsidRPr="008D344E" w:rsidRDefault="008D344E" w:rsidP="008D344E">
      <w:pPr>
        <w:ind w:left="360"/>
        <w:rPr>
          <w:rFonts w:ascii="Arial" w:hAnsi="Arial" w:cs="Arial"/>
          <w:b/>
        </w:rPr>
      </w:pPr>
      <w:r w:rsidRPr="008D344E">
        <w:rPr>
          <w:rFonts w:ascii="Arial" w:hAnsi="Arial" w:cs="Arial"/>
          <w:b/>
        </w:rPr>
        <w:t xml:space="preserve">Breastfeeding </w:t>
      </w:r>
    </w:p>
    <w:p w:rsidR="008D344E" w:rsidRPr="008D344E" w:rsidRDefault="008D344E" w:rsidP="008D344E">
      <w:pPr>
        <w:ind w:left="360"/>
        <w:rPr>
          <w:rFonts w:ascii="Arial" w:hAnsi="Arial" w:cs="Arial"/>
        </w:rPr>
      </w:pPr>
      <w:r w:rsidRPr="008D344E">
        <w:rPr>
          <w:rFonts w:ascii="Arial" w:hAnsi="Arial" w:cs="Arial"/>
        </w:rPr>
        <w:t xml:space="preserve">Peer support project </w:t>
      </w:r>
    </w:p>
    <w:p w:rsidR="008D344E" w:rsidRPr="008D344E" w:rsidRDefault="008D344E" w:rsidP="008D344E">
      <w:pPr>
        <w:ind w:left="360"/>
        <w:rPr>
          <w:rFonts w:ascii="Arial" w:hAnsi="Arial" w:cs="Arial"/>
        </w:rPr>
      </w:pPr>
      <w:r w:rsidRPr="008D344E">
        <w:rPr>
          <w:rFonts w:ascii="Arial" w:hAnsi="Arial" w:cs="Arial"/>
        </w:rPr>
        <w:t>Breastfeeding week</w:t>
      </w:r>
    </w:p>
    <w:p w:rsidR="008D344E" w:rsidRPr="008D344E" w:rsidRDefault="008D344E" w:rsidP="008D344E">
      <w:pPr>
        <w:ind w:left="360"/>
        <w:rPr>
          <w:rFonts w:ascii="Arial" w:hAnsi="Arial" w:cs="Arial"/>
        </w:rPr>
      </w:pPr>
      <w:r w:rsidRPr="008D344E">
        <w:rPr>
          <w:rFonts w:ascii="Arial" w:hAnsi="Arial" w:cs="Arial"/>
        </w:rPr>
        <w:t xml:space="preserve">Presence at </w:t>
      </w:r>
      <w:proofErr w:type="spellStart"/>
      <w:r w:rsidRPr="008D344E">
        <w:rPr>
          <w:rFonts w:ascii="Arial" w:hAnsi="Arial" w:cs="Arial"/>
        </w:rPr>
        <w:t>Mothercare</w:t>
      </w:r>
      <w:proofErr w:type="spellEnd"/>
      <w:r w:rsidRPr="008D344E">
        <w:rPr>
          <w:rFonts w:ascii="Arial" w:hAnsi="Arial" w:cs="Arial"/>
        </w:rPr>
        <w:t xml:space="preserve"> </w:t>
      </w:r>
    </w:p>
    <w:p w:rsidR="008D344E" w:rsidRPr="008D344E" w:rsidRDefault="008D344E" w:rsidP="008D344E">
      <w:pPr>
        <w:ind w:left="360"/>
        <w:rPr>
          <w:rFonts w:ascii="Arial" w:hAnsi="Arial" w:cs="Arial"/>
          <w:b/>
        </w:rPr>
      </w:pPr>
      <w:r w:rsidRPr="008D344E">
        <w:rPr>
          <w:rFonts w:ascii="Arial" w:hAnsi="Arial" w:cs="Arial"/>
          <w:b/>
        </w:rPr>
        <w:lastRenderedPageBreak/>
        <w:t xml:space="preserve">Antenatal projects </w:t>
      </w:r>
    </w:p>
    <w:p w:rsidR="008D344E" w:rsidRPr="008D344E" w:rsidRDefault="008D344E" w:rsidP="008D344E">
      <w:pPr>
        <w:ind w:left="360"/>
        <w:rPr>
          <w:rFonts w:ascii="Arial" w:hAnsi="Arial" w:cs="Arial"/>
        </w:rPr>
      </w:pPr>
      <w:r w:rsidRPr="008D344E">
        <w:rPr>
          <w:rFonts w:ascii="Arial" w:hAnsi="Arial" w:cs="Arial"/>
        </w:rPr>
        <w:t>Refugee project</w:t>
      </w:r>
    </w:p>
    <w:p w:rsidR="008D344E" w:rsidRPr="008D344E" w:rsidRDefault="008D344E" w:rsidP="008D344E">
      <w:pPr>
        <w:ind w:left="360"/>
        <w:rPr>
          <w:rFonts w:ascii="Arial" w:hAnsi="Arial" w:cs="Arial"/>
          <w:b/>
        </w:rPr>
      </w:pPr>
      <w:r w:rsidRPr="008D344E">
        <w:rPr>
          <w:rFonts w:ascii="Arial" w:hAnsi="Arial" w:cs="Arial"/>
          <w:b/>
        </w:rPr>
        <w:t>Membership</w:t>
      </w:r>
    </w:p>
    <w:p w:rsidR="008D344E" w:rsidRPr="008D344E" w:rsidRDefault="008D344E" w:rsidP="008D344E">
      <w:pPr>
        <w:ind w:left="360"/>
        <w:rPr>
          <w:rFonts w:ascii="Arial" w:hAnsi="Arial" w:cs="Arial"/>
        </w:rPr>
      </w:pPr>
      <w:r w:rsidRPr="008D344E">
        <w:rPr>
          <w:rFonts w:ascii="Arial" w:hAnsi="Arial" w:cs="Arial"/>
        </w:rPr>
        <w:t>Continue and develop with publicity information</w:t>
      </w:r>
    </w:p>
    <w:p w:rsidR="008D344E" w:rsidRPr="008D344E" w:rsidRDefault="008D344E" w:rsidP="008D344E">
      <w:pPr>
        <w:ind w:left="360"/>
        <w:rPr>
          <w:rFonts w:ascii="Arial" w:hAnsi="Arial" w:cs="Arial"/>
          <w:b/>
        </w:rPr>
      </w:pPr>
      <w:r w:rsidRPr="008D344E">
        <w:rPr>
          <w:rFonts w:ascii="Arial" w:hAnsi="Arial" w:cs="Arial"/>
          <w:b/>
        </w:rPr>
        <w:t>Treasury</w:t>
      </w:r>
    </w:p>
    <w:p w:rsidR="008D344E" w:rsidRPr="008D344E" w:rsidRDefault="008D344E" w:rsidP="008D344E">
      <w:pPr>
        <w:ind w:left="360"/>
        <w:rPr>
          <w:rFonts w:ascii="Arial" w:hAnsi="Arial" w:cs="Arial"/>
        </w:rPr>
      </w:pPr>
      <w:r w:rsidRPr="008D344E">
        <w:rPr>
          <w:rFonts w:ascii="Arial" w:hAnsi="Arial" w:cs="Arial"/>
        </w:rPr>
        <w:t>Barcode use at the NNS</w:t>
      </w:r>
    </w:p>
    <w:p w:rsidR="008D344E" w:rsidRPr="008D344E" w:rsidRDefault="008D344E" w:rsidP="008D344E">
      <w:pPr>
        <w:ind w:left="360"/>
        <w:rPr>
          <w:rFonts w:ascii="Arial" w:hAnsi="Arial" w:cs="Arial"/>
          <w:b/>
        </w:rPr>
      </w:pPr>
      <w:r w:rsidRPr="008D344E">
        <w:rPr>
          <w:rFonts w:ascii="Arial" w:hAnsi="Arial" w:cs="Arial"/>
          <w:b/>
        </w:rPr>
        <w:t xml:space="preserve">Secretary </w:t>
      </w:r>
    </w:p>
    <w:p w:rsidR="008D344E" w:rsidRPr="008D344E" w:rsidRDefault="008D344E" w:rsidP="008D344E">
      <w:pPr>
        <w:ind w:left="360"/>
        <w:rPr>
          <w:rFonts w:ascii="Arial" w:hAnsi="Arial" w:cs="Arial"/>
        </w:rPr>
      </w:pPr>
      <w:r w:rsidRPr="008D344E">
        <w:rPr>
          <w:rFonts w:ascii="Arial" w:hAnsi="Arial" w:cs="Arial"/>
        </w:rPr>
        <w:t>Continue to co-ordinate, secondment needed</w:t>
      </w:r>
    </w:p>
    <w:p w:rsidR="00096F0E" w:rsidRPr="008D344E" w:rsidRDefault="00096F0E" w:rsidP="00096F0E">
      <w:pPr>
        <w:rPr>
          <w:rFonts w:ascii="Arial" w:hAnsi="Arial" w:cs="Arial"/>
        </w:rPr>
      </w:pPr>
    </w:p>
    <w:p w:rsidR="00096F0E" w:rsidRDefault="00096F0E" w:rsidP="00096F0E"/>
    <w:sectPr w:rsidR="00096F0E" w:rsidSect="00F871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D0226"/>
    <w:multiLevelType w:val="hybridMultilevel"/>
    <w:tmpl w:val="42B0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0D73DC"/>
    <w:multiLevelType w:val="hybridMultilevel"/>
    <w:tmpl w:val="02B2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D9608E"/>
    <w:multiLevelType w:val="hybridMultilevel"/>
    <w:tmpl w:val="0978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F22FE0"/>
    <w:multiLevelType w:val="hybridMultilevel"/>
    <w:tmpl w:val="74147E1A"/>
    <w:lvl w:ilvl="0" w:tplc="DE002F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0E"/>
    <w:rsid w:val="0001644D"/>
    <w:rsid w:val="00096F0E"/>
    <w:rsid w:val="001F0B79"/>
    <w:rsid w:val="003F60DA"/>
    <w:rsid w:val="00511DE0"/>
    <w:rsid w:val="00562CF5"/>
    <w:rsid w:val="007E615F"/>
    <w:rsid w:val="008D344E"/>
    <w:rsid w:val="00E7371B"/>
    <w:rsid w:val="00F87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0E"/>
    <w:pPr>
      <w:spacing w:after="200" w:line="276" w:lineRule="auto"/>
      <w:ind w:left="720"/>
      <w:contextualSpacing/>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dc:creator>
  <cp:lastModifiedBy>Nidia Veitch</cp:lastModifiedBy>
  <cp:revision>2</cp:revision>
  <dcterms:created xsi:type="dcterms:W3CDTF">2011-12-10T19:48:00Z</dcterms:created>
  <dcterms:modified xsi:type="dcterms:W3CDTF">2011-12-10T19:48:00Z</dcterms:modified>
</cp:coreProperties>
</file>